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2520599365234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  <w:rtl w:val="0"/>
        </w:rPr>
        <w:t xml:space="preserve">Sistema de Informacion de  Precios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  <w:rtl w:val="0"/>
        </w:rPr>
        <w:t xml:space="preserve">Mercados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-176027</wp:posOffset>
            </wp:positionH>
            <wp:positionV relativeFrom="paragraph">
              <wp:posOffset>-60217</wp:posOffset>
            </wp:positionV>
            <wp:extent cx="7075931" cy="1025652"/>
            <wp:effectExtent b="0" l="0" r="0" t="0"/>
            <wp:wrapSquare wrapText="bothSides" distB="19050" distT="19050" distL="19050" distR="1905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5931" cy="1025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625244140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  <w:rtl w:val="0"/>
        </w:rPr>
        <w:t xml:space="preserve">Precios Minoristas de Hortalizas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  <w:drawing>
          <wp:inline distB="19050" distT="19050" distL="19050" distR="19050">
            <wp:extent cx="4026408" cy="606552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6408" cy="606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29638671875" w:line="414.4196605682373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  <w:sectPr>
          <w:pgSz w:h="16840" w:w="11900" w:orient="portrait"/>
          <w:pgMar w:bottom="1626.4128112792969" w:top="247.215576171875" w:left="703.829345703125" w:right="452.000732421875" w:header="0" w:footer="720"/>
          <w:pgNumType w:start="1"/>
          <w:cols w:equalWidth="0" w:num="2">
            <w:col w:space="0" w:w="5380"/>
            <w:col w:space="0" w:w="538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Informe semanal de precios  HORTALIZAS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79833984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Precios promedios en pesos por Kg o Unidad de medida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4028320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Mendoza, Agosto de 2025  </w:t>
      </w:r>
    </w:p>
    <w:tbl>
      <w:tblPr>
        <w:tblStyle w:val="Table1"/>
        <w:tblW w:w="11395.199756622314" w:type="dxa"/>
        <w:jc w:val="left"/>
        <w:tblInd w:w="31.1999988555908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.0000190734863"/>
        <w:gridCol w:w="1591.1997985839844"/>
        <w:gridCol w:w="1123.2000732421875"/>
        <w:gridCol w:w="878.3999633789062"/>
        <w:gridCol w:w="931.199951171875"/>
        <w:gridCol w:w="1029.6002197265625"/>
        <w:gridCol w:w="1140"/>
        <w:gridCol w:w="928.800048828125"/>
        <w:gridCol w:w="1005.5999755859375"/>
        <w:gridCol w:w="1087.19970703125"/>
        <w:tblGridChange w:id="0">
          <w:tblGrid>
            <w:gridCol w:w="1680.0000190734863"/>
            <w:gridCol w:w="1591.1997985839844"/>
            <w:gridCol w:w="1123.2000732421875"/>
            <w:gridCol w:w="878.3999633789062"/>
            <w:gridCol w:w="931.199951171875"/>
            <w:gridCol w:w="1029.6002197265625"/>
            <w:gridCol w:w="1140"/>
            <w:gridCol w:w="928.800048828125"/>
            <w:gridCol w:w="1005.5999755859375"/>
            <w:gridCol w:w="1087.19970703125"/>
          </w:tblGrid>
        </w:tblGridChange>
      </w:tblGrid>
      <w:tr>
        <w:trPr>
          <w:cantSplit w:val="0"/>
          <w:trHeight w:val="736.88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Especie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6230697631836" w:lineRule="auto"/>
              <w:ind w:left="223.12149047851562" w:right="166.49658203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Variedad o tipo  comercial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Calidad o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grado de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selección (1)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Tamaño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6230697631836" w:lineRule="auto"/>
              <w:ind w:left="127.7178955078125" w:right="63.292236328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Grado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madurez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Unidad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Agosto de 2025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Variación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Tendencia </w:t>
            </w:r>
          </w:p>
        </w:tc>
      </w:tr>
      <w:tr>
        <w:trPr>
          <w:cantSplit w:val="0"/>
          <w:trHeight w:val="90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3° semana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20/08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Semana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anterior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001747131347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Acelga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32745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471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001747131347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Achicoria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32745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471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$ 1.600,00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$ 1.600,00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001747131347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Ajo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8362731933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Colorado tratado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3927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Chico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562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91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-9%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7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20837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1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$ 8.500,00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6%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8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001747131347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Apio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25622558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Blanco de Planta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5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3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883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Planta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57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42095947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Batata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23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Arapey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53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3557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42095947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Berenjena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Violeta Media Larga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1726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$ 1.700,00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7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42095947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Rucula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32745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471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5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42095947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Brócoli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32745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578.4002685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53389739990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Cebolla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93237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Morada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5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441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Valenciana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15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$ 425,00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-6%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78.4191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Cebolla de Verdeo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438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Verdeo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3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471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580.800170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53389739990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Chaucha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496765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Rolliza Amarilla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3%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578.3999633789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49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Rolliza Verde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48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764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3%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57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53389739990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Choclo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23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Amarillo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53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35571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1120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-3%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57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53389739990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Cilantro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32745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$ 700,00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$ 700,00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688.799896240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53389739990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Coliflor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032745361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20379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06.399173736572" w:type="dxa"/>
        <w:jc w:val="left"/>
        <w:tblInd w:w="14.39999580383300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4.0047645568848"/>
        <w:gridCol w:w="1687.1951293945312"/>
        <w:gridCol w:w="1187.9998779296875"/>
        <w:gridCol w:w="907.2000122070312"/>
        <w:gridCol w:w="979.1998291015625"/>
        <w:gridCol w:w="1084.8004150390625"/>
        <w:gridCol w:w="1204.7998046875"/>
        <w:gridCol w:w="979.1998291015625"/>
        <w:gridCol w:w="924.000244140625"/>
        <w:gridCol w:w="887.999267578125"/>
        <w:tblGridChange w:id="0">
          <w:tblGrid>
            <w:gridCol w:w="1764.0047645568848"/>
            <w:gridCol w:w="1687.1951293945312"/>
            <w:gridCol w:w="1187.9998779296875"/>
            <w:gridCol w:w="907.2000122070312"/>
            <w:gridCol w:w="979.1998291015625"/>
            <w:gridCol w:w="1084.8004150390625"/>
            <w:gridCol w:w="1204.7998046875"/>
            <w:gridCol w:w="979.1998291015625"/>
            <w:gridCol w:w="924.000244140625"/>
            <w:gridCol w:w="887.999267578125"/>
          </w:tblGrid>
        </w:tblGridChange>
      </w:tblGrid>
      <w:tr>
        <w:trPr>
          <w:cantSplit w:val="0"/>
          <w:trHeight w:val="44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1745567321777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Lechuga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328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Lollo Rosso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345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65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$ 1.100,00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48892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Mantecosa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345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85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$ 1.550,00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11%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48892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Morada de Verano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$ 1.100,00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924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Repollada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511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40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24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$ 1.325,00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924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Romana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$ 1.100,00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21031570434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Menta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828430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389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230224609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Papa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828430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Spunta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511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765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84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85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828430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Spunta (Lavada)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11%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230224609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Pepino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828430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389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230224609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Perejil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828430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S/I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389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317230224609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Pimiento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Cuatro Cascos Rojo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511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768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9030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25%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Cuatro Cascos Verde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7703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4881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1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$ 3.500,00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$ 3.500,00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13898468017578"/>
                <w:szCs w:val="19.9138984680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13898468017578"/>
                <w:szCs w:val="19.913898468017578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1749992370605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Tomate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97109985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Perita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90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924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Redondo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45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90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$ 1.800,00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$ 1.750,00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3%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567924499511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Zanahoria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774627685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Flakkee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511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61926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90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$ 800,00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-16%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774627685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Flakkee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6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Segunda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90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$ 480,00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$ 580,00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-17%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443.999633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567924499511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Zapallito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542358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Italiano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0842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7979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6645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924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Redondo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389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48284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90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$ 1.900,00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443.999633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567924499511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5a5a5" w:val="clear"/>
                <w:vertAlign w:val="baseline"/>
                <w:rtl w:val="0"/>
              </w:rPr>
              <w:t xml:space="preserve">Zapallo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51870727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Anquito (Coreano)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51147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751525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9030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62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-9%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Tetsukabuto (Ingles)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0389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Primera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75061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68908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645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$ 590,00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2%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.69594383239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S/D: Sin Dato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3.97116661071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... Dato no disponible a la fecha de presentación de los resultados.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9405517578125" w:line="229.24176692962646" w:lineRule="auto"/>
        <w:ind w:left="1317.5276184082031" w:right="629.146728515625" w:hanging="348.959655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(1) La calidad o grado de selección se toma en base a las reglamentaciones de frutas frescas no cítricas de la Secretaría de  Agricultura, Ganadería, Pesca y Alimentos del Ministerio de Economía de la Nación.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60906982421875" w:line="229.29938793182373" w:lineRule="auto"/>
        <w:ind w:left="1330.9133911132812" w:right="991.553955078125" w:hanging="5.5699157714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626.4128112792969" w:top="247.215576171875" w:left="129.60000038146973" w:right="137.60009765625" w:header="0" w:footer="720"/>
          <w:cols w:equalWidth="0" w:num="1">
            <w:col w:space="0" w:w="11632.79990196228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Observaciones: Precios para el consumidor final estimativos en función de los márgenes de cada comercio.  Fuente: Unión Frutihortícola Argentina y Dirección de Agricultura de la Provincia de Mendoza.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2520599365234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  <w:rtl w:val="0"/>
        </w:rPr>
        <w:t xml:space="preserve">Sistema de Informacion de  Precios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  <w:rtl w:val="0"/>
        </w:rPr>
        <w:t xml:space="preserve">Mercados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-197363</wp:posOffset>
            </wp:positionH>
            <wp:positionV relativeFrom="paragraph">
              <wp:posOffset>-104413</wp:posOffset>
            </wp:positionV>
            <wp:extent cx="7312152" cy="1025652"/>
            <wp:effectExtent b="0" l="0" r="0" t="0"/>
            <wp:wrapSquare wrapText="bothSides" distB="19050" distT="19050" distL="19050" distR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152" cy="1025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625244140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  <w:rtl w:val="0"/>
        </w:rPr>
        <w:t xml:space="preserve">Precios Minoristas de Frutas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  <w:drawing>
          <wp:inline distB="19050" distT="19050" distL="19050" distR="19050">
            <wp:extent cx="4026407" cy="606552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6407" cy="606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89697265625" w:line="390.3240966796875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626.4128112792969" w:top="247.215576171875" w:left="521.4292907714844" w:right="408.80126953125" w:header="0" w:footer="720"/>
          <w:cols w:equalWidth="0" w:num="2">
            <w:col w:space="0" w:w="5500"/>
            <w:col w:space="0" w:w="550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Informe semanal de precios  FRUTAS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73486328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Precios promedios en pesos por Kg o Unidad de medida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40380859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Mendoza, Agosto de 2025  </w:t>
      </w:r>
    </w:p>
    <w:tbl>
      <w:tblPr>
        <w:tblStyle w:val="Table3"/>
        <w:tblW w:w="11632.799901962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95.199956893921"/>
        <w:gridCol w:w="1934.3998718261719"/>
        <w:gridCol w:w="1403.9999389648438"/>
        <w:gridCol w:w="1072.7999877929688"/>
        <w:gridCol w:w="1216.7999267578125"/>
        <w:gridCol w:w="1315.2001953125"/>
        <w:gridCol w:w="1245.5999755859375"/>
        <w:gridCol w:w="1175.999755859375"/>
        <w:gridCol w:w="1072.80029296875"/>
        <w:tblGridChange w:id="0">
          <w:tblGrid>
            <w:gridCol w:w="1195.199956893921"/>
            <w:gridCol w:w="1934.3998718261719"/>
            <w:gridCol w:w="1403.9999389648438"/>
            <w:gridCol w:w="1072.7999877929688"/>
            <w:gridCol w:w="1216.7999267578125"/>
            <w:gridCol w:w="1315.2001953125"/>
            <w:gridCol w:w="1245.5999755859375"/>
            <w:gridCol w:w="1175.999755859375"/>
            <w:gridCol w:w="1072.80029296875"/>
          </w:tblGrid>
        </w:tblGridChange>
      </w:tblGrid>
      <w:tr>
        <w:trPr>
          <w:cantSplit w:val="0"/>
          <w:trHeight w:val="58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Especie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Variedad o tipo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comercial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62779331207275" w:lineRule="auto"/>
              <w:ind w:left="108.355712890625" w:right="48.89434814453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Calidad o grado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de selección (1)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Tamaño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Unidad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Procedencia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Agosto de 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Variación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Tendencia </w:t>
            </w:r>
          </w:p>
        </w:tc>
      </w:tr>
      <w:tr>
        <w:trPr>
          <w:cantSplit w:val="0"/>
          <w:trHeight w:val="9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3° semana 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20/08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Semana 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anterior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7.186279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$ 2.200,00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1317157745361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Banana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363708496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Cavendish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2677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Elegido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$ 2.500,00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49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745494842529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Limón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0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Eureka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6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Comercial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513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87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$ 1.000,00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= </w:t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1030845642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Manzana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185485839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Granny Smith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26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Elegido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49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1483917236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6a6a6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0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Red Delicious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2677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Elegido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924289703369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Naranja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4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Valencia Late (Jugo)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26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Elegido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= 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1317157745361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Palta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5769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Hass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26159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Elegido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70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1483917236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6a6a6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5769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Hass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6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Comercial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51013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$ 4.500,00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1317157745361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Pera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32949829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William´s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258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Elegido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70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= 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1483917236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6a6a6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32949829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William´s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Comercial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5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$ 925,00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$ 925,00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= 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1317157745361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Pomelo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0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Ruby 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65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Comercial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975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1030845642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6a6a6" w:val="clear"/>
                <w:vertAlign w:val="baseline"/>
                <w:rtl w:val="0"/>
              </w:rPr>
              <w:t xml:space="preserve">Mandarina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363708496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Criolla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46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Comercial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51013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2182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Kilogramo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…....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$ 1.350,00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+ </w:t>
            </w:r>
          </w:p>
        </w:tc>
      </w:tr>
    </w:tbl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5.69594383239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S/D: Sin Dato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3.97116661071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... Dato no disponible a la fecha de presentación de los resultados.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3984375" w:line="229.24176692962646" w:lineRule="auto"/>
        <w:ind w:left="1317.5276184082031" w:right="629.14794921875" w:hanging="348.959655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(2) La calidad o grado de selección se toma en base a las reglamentaciones de frutas frescas no cítricas de la Secretaría de  Agricultura, Ganadería, Pesca y Alimentos del Ministerio de Economía de la Nación.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609375" w:line="229.24142360687256" w:lineRule="auto"/>
        <w:ind w:left="1330.9133911132812" w:right="991.553955078125" w:hanging="5.5699157714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626.4128112792969" w:top="247.215576171875" w:left="129.60000038146973" w:right="137.60009765625" w:header="0" w:footer="720"/>
          <w:cols w:equalWidth="0" w:num="1">
            <w:col w:space="0" w:w="11632.79990196228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Observaciones: Precios para el consumidor final estimativos en función de los márgenes de cada comercio.  Fuente: Unión Frutihortícola Argentina y Dirección de Agricultura de la Provincia de Mendoza.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3125" w:line="251.25205993652344" w:lineRule="auto"/>
        <w:ind w:left="331.20975494384766" w:right="2038.7338256835938" w:hanging="8.9805221557617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  <w:rtl w:val="0"/>
        </w:rPr>
        <w:t xml:space="preserve">Sistema de Informacion de  Precios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8.072099685668945"/>
          <w:szCs w:val="28.072099685668945"/>
          <w:u w:val="none"/>
          <w:shd w:fill="auto" w:val="clear"/>
          <w:vertAlign w:val="baseline"/>
          <w:rtl w:val="0"/>
        </w:rPr>
        <w:t xml:space="preserve">Mercados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625244140625" w:line="240" w:lineRule="auto"/>
        <w:ind w:left="328.13644409179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  <w:rtl w:val="0"/>
        </w:rPr>
        <w:t xml:space="preserve">Precios Minoristas de Huevos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19231033325195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  <w:drawing>
          <wp:inline distB="19050" distT="19050" distL="19050" distR="19050">
            <wp:extent cx="3892296" cy="6736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2296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.073413848876953"/>
          <w:szCs w:val="22.073413848876953"/>
          <w:u w:val="none"/>
          <w:shd w:fill="auto" w:val="clear"/>
          <w:vertAlign w:val="baseline"/>
        </w:rPr>
        <w:drawing>
          <wp:inline distB="19050" distT="19050" distL="19050" distR="19050">
            <wp:extent cx="7312152" cy="1025652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152" cy="10256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Informe semanal de Precios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2.4145507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HUEVOS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04541015625" w:line="402.37060546875" w:lineRule="auto"/>
        <w:ind w:left="3921.7352294921875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626.4128112792969" w:top="247.215576171875" w:left="189.59999084472656" w:right="195.2001953125" w:header="0" w:footer="720"/>
          <w:cols w:equalWidth="0" w:num="2">
            <w:col w:space="0" w:w="5760"/>
            <w:col w:space="0" w:w="576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  <w:rtl w:val="0"/>
        </w:rPr>
        <w:t xml:space="preserve">Precios promedios en pesos por Maple  Mendoza, Agosto de 2025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13898468017578"/>
          <w:szCs w:val="19.9138984680175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92.000350952148" w:type="dxa"/>
        <w:jc w:val="left"/>
        <w:tblInd w:w="179.9999904632568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2.3999786376953"/>
        <w:gridCol w:w="1804.7999572753906"/>
        <w:gridCol w:w="1003.2000732421875"/>
        <w:gridCol w:w="1624.7998046875"/>
        <w:gridCol w:w="1526.400146484375"/>
        <w:gridCol w:w="1471.199951171875"/>
        <w:gridCol w:w="1291.199951171875"/>
        <w:gridCol w:w="1428.00048828125"/>
        <w:tblGridChange w:id="0">
          <w:tblGrid>
            <w:gridCol w:w="1142.3999786376953"/>
            <w:gridCol w:w="1804.7999572753906"/>
            <w:gridCol w:w="1003.2000732421875"/>
            <w:gridCol w:w="1624.7998046875"/>
            <w:gridCol w:w="1526.400146484375"/>
            <w:gridCol w:w="1471.199951171875"/>
            <w:gridCol w:w="1291.199951171875"/>
            <w:gridCol w:w="1428.00048828125"/>
          </w:tblGrid>
        </w:tblGridChange>
      </w:tblGrid>
      <w:tr>
        <w:trPr>
          <w:cantSplit w:val="0"/>
          <w:trHeight w:val="609.60083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Producto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Tipo comercial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Tamaño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Envase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Procedencia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Agosto de 2025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Variación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Tendencia </w:t>
            </w:r>
          </w:p>
        </w:tc>
      </w:tr>
      <w:tr>
        <w:trPr>
          <w:cantSplit w:val="0"/>
          <w:trHeight w:val="772.7990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3° semana 20/08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Semana 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  <w:rtl w:val="0"/>
              </w:rPr>
              <w:t xml:space="preserve">anterior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.07533073425293"/>
                <w:szCs w:val="16.07533073425293"/>
                <w:u w:val="none"/>
                <w:shd w:fill="0065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bfbfbf" w:val="clear"/>
                <w:vertAlign w:val="baseline"/>
                <w:rtl w:val="0"/>
              </w:rPr>
              <w:t xml:space="preserve">Huevos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Blancos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Chico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$ 5.900,00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$ 5.900,00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$ 6.100,00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$ 6.100,00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Extra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$ 6.350,00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$ 6.350,00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Super 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$ 6.400,00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Colorados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Chico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$ 5.500,00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Mediano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$ 5.700,00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$ 5.700,00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Grande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$ 6.200,00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Extra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$ 6.300,00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Super 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Maple 30 und.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Mendoza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$ 6.450,00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533073425293"/>
                <w:szCs w:val="16.07533073425293"/>
                <w:u w:val="none"/>
                <w:shd w:fill="auto" w:val="clear"/>
                <w:vertAlign w:val="baseline"/>
                <w:rtl w:val="0"/>
              </w:rPr>
              <w:t xml:space="preserve">$ 6.450,00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7.994855880737305"/>
                <w:szCs w:val="17.994855880737305"/>
                <w:u w:val="none"/>
                <w:shd w:fill="auto" w:val="clear"/>
                <w:vertAlign w:val="baseline"/>
                <w:rtl w:val="0"/>
              </w:rPr>
              <w:t xml:space="preserve">« </w:t>
            </w:r>
          </w:p>
        </w:tc>
      </w:tr>
    </w:tbl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8.4957408905029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S/D: Sin Dato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.77100181579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... Dato no disponible a la fecha de presentación de los resultados.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54052734375" w:line="229.24176692962646" w:lineRule="auto"/>
        <w:ind w:left="410.31986236572266" w:right="1267.550048828125" w:firstLine="11.05422973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(1) La calidad o grado de selección se toma en base a las reglamentaciones de frutas frescas no cítricas de la Secretaría de  Agricultura, Ganadería, Pesca y Alimentos del Ministerio de Economía de la Nación.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609375" w:line="229.24176692962646" w:lineRule="auto"/>
        <w:ind w:left="1186.1357879638672" w:right="1130.761718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.994855880737305"/>
          <w:szCs w:val="17.994855880737305"/>
          <w:u w:val="none"/>
          <w:shd w:fill="auto" w:val="clear"/>
          <w:vertAlign w:val="baseline"/>
          <w:rtl w:val="0"/>
        </w:rPr>
        <w:t xml:space="preserve">Observaciones: Precios para el consumidor final estimativos en función de los márgenes de cada comercio.  Fuente: Unión Frutihortícola Argentina y Dirección de Agricultura de la Provincia de Mendoza. </w:t>
      </w:r>
    </w:p>
    <w:sectPr>
      <w:type w:val="continuous"/>
      <w:pgSz w:h="16840" w:w="11900" w:orient="portrait"/>
      <w:pgMar w:bottom="1626.4128112792969" w:top="247.215576171875" w:left="129.60000038146973" w:right="137.60009765625" w:header="0" w:footer="720"/>
      <w:cols w:equalWidth="0" w:num="1">
        <w:col w:space="0" w:w="11632.799901962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