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5C3B3" w14:textId="77777777" w:rsidR="00395B3A" w:rsidRDefault="00395B3A"/>
    <w:p w14:paraId="48919600" w14:textId="77777777" w:rsidR="00395B3A" w:rsidRPr="00AE0080" w:rsidRDefault="00395B3A" w:rsidP="00AE0080"/>
    <w:p w14:paraId="1BFF6341" w14:textId="77777777" w:rsidR="00CF2B01" w:rsidRPr="00CF2B01" w:rsidRDefault="00CF2B01" w:rsidP="00CF2B01">
      <w:pPr>
        <w:spacing w:before="1200" w:after="0" w:line="360" w:lineRule="auto"/>
        <w:jc w:val="both"/>
        <w:rPr>
          <w:rFonts w:eastAsia="Arial"/>
          <w:sz w:val="24"/>
          <w:szCs w:val="24"/>
          <w:lang w:eastAsia="es-AR"/>
        </w:rPr>
      </w:pPr>
      <w:bookmarkStart w:id="0" w:name="_Hlk231375631"/>
    </w:p>
    <w:p w14:paraId="7FCA4844" w14:textId="2E6CB3C3" w:rsidR="00CF2B01" w:rsidRPr="00CF2B01" w:rsidRDefault="00CF2B01" w:rsidP="00CF2B01">
      <w:pPr>
        <w:spacing w:after="0" w:line="360" w:lineRule="auto"/>
        <w:jc w:val="center"/>
        <w:rPr>
          <w:rFonts w:eastAsia="Arial"/>
          <w:sz w:val="32"/>
          <w:szCs w:val="32"/>
          <w:lang w:eastAsia="es-AR"/>
        </w:rPr>
      </w:pPr>
      <w:r w:rsidRPr="00CF2B01">
        <w:rPr>
          <w:rFonts w:eastAsia="Arial"/>
          <w:b/>
          <w:bCs/>
          <w:color w:val="1F6098"/>
          <w:sz w:val="32"/>
          <w:szCs w:val="32"/>
          <w:lang w:eastAsia="es-AR"/>
        </w:rPr>
        <w:t>P</w:t>
      </w:r>
      <w:r w:rsidRPr="00CF2B01">
        <w:rPr>
          <w:rFonts w:eastAsia="Arial"/>
          <w:b/>
          <w:bCs/>
          <w:color w:val="1F6098"/>
          <w:sz w:val="32"/>
          <w:szCs w:val="32"/>
          <w:lang w:eastAsia="es-AR"/>
        </w:rPr>
        <w:t>OES</w:t>
      </w:r>
    </w:p>
    <w:p w14:paraId="0E436712" w14:textId="77777777" w:rsidR="00CF2B01" w:rsidRPr="00CF2B01" w:rsidRDefault="00CF2B01" w:rsidP="00CF2B01">
      <w:pPr>
        <w:spacing w:before="80" w:after="80" w:line="360" w:lineRule="auto"/>
        <w:jc w:val="center"/>
        <w:rPr>
          <w:rFonts w:eastAsia="Arial"/>
          <w:sz w:val="32"/>
          <w:szCs w:val="32"/>
          <w:lang w:eastAsia="es-AR"/>
        </w:rPr>
      </w:pPr>
      <w:r w:rsidRPr="00CF2B01">
        <w:rPr>
          <w:rFonts w:eastAsia="Arial"/>
          <w:b/>
          <w:bCs/>
          <w:sz w:val="32"/>
          <w:szCs w:val="32"/>
          <w:lang w:eastAsia="es-AR"/>
        </w:rPr>
        <w:t>Procedimiento Operativo Estándar</w:t>
      </w:r>
    </w:p>
    <w:p w14:paraId="4AD5D583" w14:textId="77777777" w:rsidR="00CF2B01" w:rsidRPr="00CF2B01" w:rsidRDefault="00CF2B01" w:rsidP="00CF2B01">
      <w:pPr>
        <w:spacing w:after="0" w:line="360" w:lineRule="auto"/>
        <w:jc w:val="center"/>
        <w:rPr>
          <w:rFonts w:eastAsia="Arial"/>
          <w:sz w:val="32"/>
          <w:szCs w:val="32"/>
          <w:lang w:eastAsia="es-AR"/>
        </w:rPr>
      </w:pPr>
      <w:r w:rsidRPr="00CF2B01">
        <w:rPr>
          <w:rFonts w:eastAsia="Arial"/>
          <w:color w:val="333333"/>
          <w:sz w:val="32"/>
          <w:szCs w:val="32"/>
          <w:lang w:eastAsia="es-AR"/>
        </w:rPr>
        <w:t>Comité Provincial de Ética en Investigación en Salud Mental</w:t>
      </w:r>
    </w:p>
    <w:p w14:paraId="086CD05E" w14:textId="77777777" w:rsidR="00CF2B01" w:rsidRPr="00CF2B01" w:rsidRDefault="00CF2B01" w:rsidP="00CF2B01">
      <w:pPr>
        <w:spacing w:after="60" w:line="360" w:lineRule="auto"/>
        <w:jc w:val="both"/>
        <w:rPr>
          <w:rFonts w:eastAsia="Arial"/>
          <w:sz w:val="24"/>
          <w:szCs w:val="24"/>
          <w:lang w:eastAsia="es-AR"/>
        </w:rPr>
      </w:pPr>
    </w:p>
    <w:p w14:paraId="51826E74" w14:textId="77777777" w:rsidR="00CF2B01" w:rsidRPr="00CF2B01" w:rsidRDefault="00CF2B01" w:rsidP="00CF2B01">
      <w:pPr>
        <w:spacing w:after="0" w:line="360" w:lineRule="auto"/>
        <w:jc w:val="both"/>
        <w:rPr>
          <w:rFonts w:eastAsia="Arial"/>
          <w:sz w:val="24"/>
          <w:szCs w:val="24"/>
          <w:lang w:eastAsia="es-AR"/>
        </w:rPr>
      </w:pPr>
      <w:r w:rsidRPr="00CF2B01">
        <w:rPr>
          <w:rFonts w:eastAsia="Arial"/>
          <w:b/>
          <w:bCs/>
          <w:color w:val="1F6098"/>
          <w:sz w:val="24"/>
          <w:szCs w:val="24"/>
          <w:lang w:eastAsia="es-AR"/>
        </w:rPr>
        <w:t>VERSIÓN 7 — 2026</w:t>
      </w:r>
    </w:p>
    <w:p w14:paraId="13D43CD9" w14:textId="77777777" w:rsidR="00CF2B01" w:rsidRPr="00CF2B01" w:rsidRDefault="00CF2B01" w:rsidP="00CF2B01">
      <w:pPr>
        <w:spacing w:after="60" w:line="360" w:lineRule="auto"/>
        <w:jc w:val="both"/>
        <w:rPr>
          <w:rFonts w:eastAsia="Arial"/>
          <w:sz w:val="24"/>
          <w:szCs w:val="24"/>
          <w:lang w:eastAsia="es-AR"/>
        </w:rPr>
      </w:pPr>
    </w:p>
    <w:p w14:paraId="502F091A" w14:textId="77777777" w:rsidR="00CF2B01" w:rsidRPr="00CF2B01" w:rsidRDefault="00CF2B01" w:rsidP="00CF2B01">
      <w:pPr>
        <w:spacing w:after="60" w:line="360" w:lineRule="auto"/>
        <w:jc w:val="both"/>
        <w:rPr>
          <w:rFonts w:eastAsia="Arial"/>
          <w:sz w:val="24"/>
          <w:szCs w:val="24"/>
          <w:lang w:eastAsia="es-AR"/>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CF2B01" w:rsidRPr="00CF2B01" w14:paraId="36A7161F" w14:textId="77777777" w:rsidTr="00324A2F">
        <w:tc>
          <w:tcPr>
            <w:tcW w:w="4513" w:type="dxa"/>
            <w:tcBorders>
              <w:top w:val="single" w:sz="2" w:space="0" w:color="CCCCCC"/>
              <w:left w:val="single" w:sz="2" w:space="0" w:color="CCCCCC"/>
              <w:bottom w:val="single" w:sz="2" w:space="0" w:color="CCCCCC"/>
              <w:right w:val="single" w:sz="2" w:space="0" w:color="CCCCCC"/>
            </w:tcBorders>
            <w:shd w:val="clear" w:color="auto" w:fill="D5E8F0"/>
            <w:tcMar>
              <w:top w:w="80" w:type="dxa"/>
              <w:left w:w="120" w:type="dxa"/>
              <w:bottom w:w="80" w:type="dxa"/>
              <w:right w:w="120" w:type="dxa"/>
            </w:tcMar>
          </w:tcPr>
          <w:p w14:paraId="377D1418" w14:textId="77777777" w:rsidR="00CF2B01" w:rsidRPr="00CF2B01" w:rsidRDefault="00CF2B01" w:rsidP="00CF2B01">
            <w:pPr>
              <w:spacing w:after="0" w:line="360" w:lineRule="auto"/>
              <w:jc w:val="both"/>
              <w:rPr>
                <w:rFonts w:eastAsia="Arial"/>
                <w:sz w:val="24"/>
                <w:szCs w:val="24"/>
                <w:lang w:eastAsia="es-AR"/>
              </w:rPr>
            </w:pPr>
            <w:r w:rsidRPr="00CF2B01">
              <w:rPr>
                <w:rFonts w:eastAsia="Arial"/>
                <w:b/>
                <w:bCs/>
                <w:sz w:val="24"/>
                <w:szCs w:val="24"/>
                <w:lang w:eastAsia="es-AR"/>
              </w:rPr>
              <w:t>Versión</w:t>
            </w:r>
          </w:p>
        </w:tc>
        <w:tc>
          <w:tcPr>
            <w:tcW w:w="4513"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5478BAE7" w14:textId="77777777" w:rsidR="00CF2B01" w:rsidRPr="00CF2B01" w:rsidRDefault="00CF2B01" w:rsidP="00CF2B01">
            <w:pPr>
              <w:spacing w:after="0" w:line="360" w:lineRule="auto"/>
              <w:jc w:val="both"/>
              <w:rPr>
                <w:rFonts w:eastAsia="Arial"/>
                <w:sz w:val="24"/>
                <w:szCs w:val="24"/>
                <w:lang w:eastAsia="es-AR"/>
              </w:rPr>
            </w:pPr>
            <w:r w:rsidRPr="00CF2B01">
              <w:rPr>
                <w:rFonts w:eastAsia="Arial"/>
                <w:sz w:val="24"/>
                <w:szCs w:val="24"/>
                <w:lang w:eastAsia="es-AR"/>
              </w:rPr>
              <w:t>7</w:t>
            </w:r>
          </w:p>
        </w:tc>
      </w:tr>
      <w:tr w:rsidR="00CF2B01" w:rsidRPr="00CF2B01" w14:paraId="2A25ADD9" w14:textId="77777777" w:rsidTr="00324A2F">
        <w:tc>
          <w:tcPr>
            <w:tcW w:w="4513" w:type="dxa"/>
            <w:tcBorders>
              <w:top w:val="single" w:sz="2" w:space="0" w:color="CCCCCC"/>
              <w:left w:val="single" w:sz="2" w:space="0" w:color="CCCCCC"/>
              <w:bottom w:val="single" w:sz="2" w:space="0" w:color="CCCCCC"/>
              <w:right w:val="single" w:sz="2" w:space="0" w:color="CCCCCC"/>
            </w:tcBorders>
            <w:shd w:val="clear" w:color="auto" w:fill="D5E8F0"/>
            <w:tcMar>
              <w:top w:w="80" w:type="dxa"/>
              <w:left w:w="120" w:type="dxa"/>
              <w:bottom w:w="80" w:type="dxa"/>
              <w:right w:w="120" w:type="dxa"/>
            </w:tcMar>
          </w:tcPr>
          <w:p w14:paraId="430873CF" w14:textId="77777777" w:rsidR="00CF2B01" w:rsidRPr="00CF2B01" w:rsidRDefault="00CF2B01" w:rsidP="00CF2B01">
            <w:pPr>
              <w:spacing w:after="0" w:line="360" w:lineRule="auto"/>
              <w:jc w:val="both"/>
              <w:rPr>
                <w:rFonts w:eastAsia="Arial"/>
                <w:sz w:val="24"/>
                <w:szCs w:val="24"/>
                <w:lang w:eastAsia="es-AR"/>
              </w:rPr>
            </w:pPr>
            <w:r w:rsidRPr="00CF2B01">
              <w:rPr>
                <w:rFonts w:eastAsia="Arial"/>
                <w:b/>
                <w:bCs/>
                <w:sz w:val="24"/>
                <w:szCs w:val="24"/>
                <w:lang w:eastAsia="es-AR"/>
              </w:rPr>
              <w:t>Fecha de vigencia</w:t>
            </w:r>
          </w:p>
        </w:tc>
        <w:tc>
          <w:tcPr>
            <w:tcW w:w="4513"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364FB028" w14:textId="77777777" w:rsidR="00CF2B01" w:rsidRPr="00CF2B01" w:rsidRDefault="00CF2B01" w:rsidP="00CF2B01">
            <w:pPr>
              <w:spacing w:after="0" w:line="360" w:lineRule="auto"/>
              <w:jc w:val="both"/>
              <w:rPr>
                <w:rFonts w:eastAsia="Arial"/>
                <w:sz w:val="24"/>
                <w:szCs w:val="24"/>
                <w:lang w:eastAsia="es-AR"/>
              </w:rPr>
            </w:pPr>
            <w:r w:rsidRPr="00CF2B01">
              <w:rPr>
                <w:rFonts w:eastAsia="Arial"/>
                <w:sz w:val="24"/>
                <w:szCs w:val="24"/>
                <w:lang w:eastAsia="es-AR"/>
              </w:rPr>
              <w:t>Junio 2026</w:t>
            </w:r>
          </w:p>
        </w:tc>
      </w:tr>
      <w:tr w:rsidR="00CF2B01" w:rsidRPr="00CF2B01" w14:paraId="383A75AE" w14:textId="77777777" w:rsidTr="00324A2F">
        <w:tc>
          <w:tcPr>
            <w:tcW w:w="4513" w:type="dxa"/>
            <w:tcBorders>
              <w:top w:val="single" w:sz="2" w:space="0" w:color="CCCCCC"/>
              <w:left w:val="single" w:sz="2" w:space="0" w:color="CCCCCC"/>
              <w:bottom w:val="single" w:sz="2" w:space="0" w:color="CCCCCC"/>
              <w:right w:val="single" w:sz="2" w:space="0" w:color="CCCCCC"/>
            </w:tcBorders>
            <w:shd w:val="clear" w:color="auto" w:fill="D5E8F0"/>
            <w:tcMar>
              <w:top w:w="80" w:type="dxa"/>
              <w:left w:w="120" w:type="dxa"/>
              <w:bottom w:w="80" w:type="dxa"/>
              <w:right w:w="120" w:type="dxa"/>
            </w:tcMar>
          </w:tcPr>
          <w:p w14:paraId="028B23F8" w14:textId="77777777" w:rsidR="00CF2B01" w:rsidRPr="00CF2B01" w:rsidRDefault="00CF2B01" w:rsidP="00CF2B01">
            <w:pPr>
              <w:spacing w:after="0" w:line="360" w:lineRule="auto"/>
              <w:jc w:val="both"/>
              <w:rPr>
                <w:rFonts w:eastAsia="Arial"/>
                <w:sz w:val="24"/>
                <w:szCs w:val="24"/>
                <w:lang w:eastAsia="es-AR"/>
              </w:rPr>
            </w:pPr>
            <w:r w:rsidRPr="00CF2B01">
              <w:rPr>
                <w:rFonts w:eastAsia="Arial"/>
                <w:b/>
                <w:bCs/>
                <w:sz w:val="24"/>
                <w:szCs w:val="24"/>
                <w:lang w:eastAsia="es-AR"/>
              </w:rPr>
              <w:t>Aprobado por</w:t>
            </w:r>
          </w:p>
        </w:tc>
        <w:tc>
          <w:tcPr>
            <w:tcW w:w="4513"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2EEF952C" w14:textId="77777777" w:rsidR="00CF2B01" w:rsidRPr="00CF2B01" w:rsidRDefault="00CF2B01" w:rsidP="00CF2B01">
            <w:pPr>
              <w:spacing w:after="0" w:line="360" w:lineRule="auto"/>
              <w:jc w:val="both"/>
              <w:rPr>
                <w:rFonts w:eastAsia="Arial"/>
                <w:sz w:val="24"/>
                <w:szCs w:val="24"/>
                <w:lang w:eastAsia="es-AR"/>
              </w:rPr>
            </w:pPr>
            <w:r w:rsidRPr="00CF2B01">
              <w:rPr>
                <w:rFonts w:eastAsia="Arial"/>
                <w:sz w:val="24"/>
                <w:szCs w:val="24"/>
                <w:lang w:eastAsia="es-AR"/>
              </w:rPr>
              <w:t>Comité de Ética en Investigación en Salud Mental</w:t>
            </w:r>
          </w:p>
        </w:tc>
      </w:tr>
      <w:tr w:rsidR="00CF2B01" w:rsidRPr="00CF2B01" w14:paraId="556B0F47" w14:textId="77777777" w:rsidTr="00324A2F">
        <w:tc>
          <w:tcPr>
            <w:tcW w:w="4513" w:type="dxa"/>
            <w:tcBorders>
              <w:top w:val="single" w:sz="2" w:space="0" w:color="CCCCCC"/>
              <w:left w:val="single" w:sz="2" w:space="0" w:color="CCCCCC"/>
              <w:bottom w:val="single" w:sz="2" w:space="0" w:color="CCCCCC"/>
              <w:right w:val="single" w:sz="2" w:space="0" w:color="CCCCCC"/>
            </w:tcBorders>
            <w:shd w:val="clear" w:color="auto" w:fill="D5E8F0"/>
            <w:tcMar>
              <w:top w:w="80" w:type="dxa"/>
              <w:left w:w="120" w:type="dxa"/>
              <w:bottom w:w="80" w:type="dxa"/>
              <w:right w:w="120" w:type="dxa"/>
            </w:tcMar>
          </w:tcPr>
          <w:p w14:paraId="35C163A3" w14:textId="77777777" w:rsidR="00CF2B01" w:rsidRPr="00CF2B01" w:rsidRDefault="00CF2B01" w:rsidP="00CF2B01">
            <w:pPr>
              <w:spacing w:after="0" w:line="360" w:lineRule="auto"/>
              <w:jc w:val="both"/>
              <w:rPr>
                <w:rFonts w:eastAsia="Arial"/>
                <w:sz w:val="24"/>
                <w:szCs w:val="24"/>
                <w:lang w:eastAsia="es-AR"/>
              </w:rPr>
            </w:pPr>
            <w:r w:rsidRPr="00CF2B01">
              <w:rPr>
                <w:rFonts w:eastAsia="Arial"/>
                <w:b/>
                <w:bCs/>
                <w:sz w:val="24"/>
                <w:szCs w:val="24"/>
                <w:lang w:eastAsia="es-AR"/>
              </w:rPr>
              <w:t>Revisión programada</w:t>
            </w:r>
          </w:p>
        </w:tc>
        <w:tc>
          <w:tcPr>
            <w:tcW w:w="4513"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57182C5F" w14:textId="77777777" w:rsidR="00CF2B01" w:rsidRPr="00CF2B01" w:rsidRDefault="00CF2B01" w:rsidP="00CF2B01">
            <w:pPr>
              <w:spacing w:after="0" w:line="360" w:lineRule="auto"/>
              <w:jc w:val="both"/>
              <w:rPr>
                <w:rFonts w:eastAsia="Arial"/>
                <w:sz w:val="24"/>
                <w:szCs w:val="24"/>
                <w:lang w:eastAsia="es-AR"/>
              </w:rPr>
            </w:pPr>
            <w:r w:rsidRPr="00CF2B01">
              <w:rPr>
                <w:rFonts w:eastAsia="Arial"/>
                <w:sz w:val="24"/>
                <w:szCs w:val="24"/>
                <w:lang w:eastAsia="es-AR"/>
              </w:rPr>
              <w:t>Junio 2027</w:t>
            </w:r>
          </w:p>
        </w:tc>
      </w:tr>
      <w:tr w:rsidR="00CF2B01" w:rsidRPr="00CF2B01" w14:paraId="78900F0B" w14:textId="77777777" w:rsidTr="00324A2F">
        <w:tc>
          <w:tcPr>
            <w:tcW w:w="4513" w:type="dxa"/>
            <w:tcBorders>
              <w:top w:val="single" w:sz="2" w:space="0" w:color="CCCCCC"/>
              <w:left w:val="single" w:sz="2" w:space="0" w:color="CCCCCC"/>
              <w:bottom w:val="single" w:sz="2" w:space="0" w:color="CCCCCC"/>
              <w:right w:val="single" w:sz="2" w:space="0" w:color="CCCCCC"/>
            </w:tcBorders>
            <w:shd w:val="clear" w:color="auto" w:fill="D5E8F0"/>
            <w:tcMar>
              <w:top w:w="80" w:type="dxa"/>
              <w:left w:w="120" w:type="dxa"/>
              <w:bottom w:w="80" w:type="dxa"/>
              <w:right w:w="120" w:type="dxa"/>
            </w:tcMar>
          </w:tcPr>
          <w:p w14:paraId="0735FDAC" w14:textId="77777777" w:rsidR="00CF2B01" w:rsidRPr="00CF2B01" w:rsidRDefault="00CF2B01" w:rsidP="00CF2B01">
            <w:pPr>
              <w:spacing w:after="0" w:line="360" w:lineRule="auto"/>
              <w:jc w:val="both"/>
              <w:rPr>
                <w:rFonts w:eastAsia="Arial"/>
                <w:sz w:val="24"/>
                <w:szCs w:val="24"/>
                <w:lang w:eastAsia="es-AR"/>
              </w:rPr>
            </w:pPr>
            <w:r w:rsidRPr="00CF2B01">
              <w:rPr>
                <w:rFonts w:eastAsia="Arial"/>
                <w:b/>
                <w:bCs/>
                <w:sz w:val="24"/>
                <w:szCs w:val="24"/>
                <w:lang w:eastAsia="es-AR"/>
              </w:rPr>
              <w:t>Versiones anteriores</w:t>
            </w:r>
          </w:p>
        </w:tc>
        <w:tc>
          <w:tcPr>
            <w:tcW w:w="4513"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3D517205" w14:textId="77777777" w:rsidR="00CF2B01" w:rsidRPr="00CF2B01" w:rsidRDefault="00CF2B01" w:rsidP="00CF2B01">
            <w:pPr>
              <w:spacing w:after="0" w:line="360" w:lineRule="auto"/>
              <w:jc w:val="both"/>
              <w:rPr>
                <w:rFonts w:eastAsia="Arial"/>
                <w:sz w:val="24"/>
                <w:szCs w:val="24"/>
                <w:lang w:eastAsia="es-AR"/>
              </w:rPr>
            </w:pPr>
            <w:r w:rsidRPr="00CF2B01">
              <w:rPr>
                <w:rFonts w:eastAsia="Arial"/>
                <w:sz w:val="24"/>
                <w:szCs w:val="24"/>
                <w:lang w:eastAsia="es-AR"/>
              </w:rPr>
              <w:t>V1 (2010) · V2 (2013) · V3 (2016) · V4 (2019) · V5 (2022) · V6 (2025)</w:t>
            </w:r>
          </w:p>
        </w:tc>
      </w:tr>
    </w:tbl>
    <w:p w14:paraId="499E020C" w14:textId="77777777" w:rsidR="00CF2B01" w:rsidRPr="00CF2B01" w:rsidRDefault="00CF2B01" w:rsidP="00CF2B01">
      <w:pPr>
        <w:spacing w:after="60" w:line="360" w:lineRule="auto"/>
        <w:jc w:val="both"/>
        <w:rPr>
          <w:rFonts w:eastAsia="Arial"/>
          <w:sz w:val="24"/>
          <w:szCs w:val="24"/>
          <w:lang w:eastAsia="es-AR"/>
        </w:rPr>
      </w:pPr>
    </w:p>
    <w:p w14:paraId="4DC1534F" w14:textId="77777777" w:rsidR="00CF2B01" w:rsidRPr="00CF2B01" w:rsidRDefault="00CF2B01" w:rsidP="00CF2B01">
      <w:pPr>
        <w:spacing w:after="0" w:line="360" w:lineRule="auto"/>
        <w:jc w:val="both"/>
        <w:rPr>
          <w:rFonts w:eastAsia="Arial"/>
          <w:sz w:val="24"/>
          <w:szCs w:val="24"/>
          <w:lang w:eastAsia="es-AR"/>
        </w:rPr>
      </w:pPr>
      <w:r w:rsidRPr="00CF2B01">
        <w:rPr>
          <w:rFonts w:eastAsia="Arial"/>
          <w:sz w:val="24"/>
          <w:szCs w:val="24"/>
          <w:lang w:eastAsia="es-AR"/>
        </w:rPr>
        <w:br w:type="page"/>
      </w:r>
    </w:p>
    <w:p w14:paraId="0CA5EC72" w14:textId="77777777" w:rsidR="00CF2B01" w:rsidRPr="00CF2B01" w:rsidRDefault="00CF2B01" w:rsidP="00CF2B01">
      <w:pPr>
        <w:pBdr>
          <w:bottom w:val="single" w:sz="6" w:space="1" w:color="1F6098"/>
        </w:pBdr>
        <w:spacing w:before="360" w:after="120" w:line="360" w:lineRule="auto"/>
        <w:jc w:val="both"/>
        <w:outlineLvl w:val="0"/>
        <w:rPr>
          <w:rFonts w:eastAsia="Arial"/>
          <w:b/>
          <w:bCs/>
          <w:color w:val="1F6098"/>
          <w:sz w:val="24"/>
          <w:szCs w:val="24"/>
          <w:lang w:eastAsia="es-AR"/>
        </w:rPr>
      </w:pPr>
      <w:r w:rsidRPr="00CF2B01">
        <w:rPr>
          <w:rFonts w:eastAsia="Arial"/>
          <w:b/>
          <w:bCs/>
          <w:color w:val="1F6098"/>
          <w:sz w:val="24"/>
          <w:szCs w:val="24"/>
          <w:lang w:eastAsia="es-AR"/>
        </w:rPr>
        <w:t>ÍNDICE</w:t>
      </w:r>
    </w:p>
    <w:p w14:paraId="546C96B9" w14:textId="77777777" w:rsidR="00CF2B01" w:rsidRPr="00CF2B01" w:rsidRDefault="00CF2B01" w:rsidP="00CF2B01">
      <w:pPr>
        <w:spacing w:before="240" w:after="80" w:line="360" w:lineRule="auto"/>
        <w:jc w:val="both"/>
        <w:outlineLvl w:val="1"/>
        <w:rPr>
          <w:rFonts w:eastAsia="Arial"/>
          <w:b/>
          <w:bCs/>
          <w:color w:val="1F6098"/>
          <w:sz w:val="24"/>
          <w:szCs w:val="24"/>
          <w:lang w:eastAsia="es-AR"/>
        </w:rPr>
      </w:pPr>
      <w:r w:rsidRPr="00CF2B01">
        <w:rPr>
          <w:rFonts w:eastAsia="Arial"/>
          <w:b/>
          <w:bCs/>
          <w:color w:val="1F6098"/>
          <w:sz w:val="24"/>
          <w:szCs w:val="24"/>
          <w:lang w:eastAsia="es-AR"/>
        </w:rPr>
        <w:t>SECCIÓN DEFINICIONES</w:t>
      </w:r>
    </w:p>
    <w:p w14:paraId="64DF11B8"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1. Definición del Comité de Ética en Investigación en Salud Mental</w:t>
      </w:r>
    </w:p>
    <w:p w14:paraId="5CB7A9DE"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2. Objetivos estratégicos del CEISM</w:t>
      </w:r>
    </w:p>
    <w:p w14:paraId="0CFC8451"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3. Definición y objetivos del POES</w:t>
      </w:r>
    </w:p>
    <w:p w14:paraId="4E6CC2A9"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4. Funciones, operaciones y responsabilidades</w:t>
      </w:r>
    </w:p>
    <w:p w14:paraId="3D749FD1" w14:textId="77777777" w:rsidR="00CF2B01" w:rsidRPr="00CF2B01" w:rsidRDefault="00CF2B01" w:rsidP="00CF2B01">
      <w:pPr>
        <w:spacing w:after="60" w:line="360" w:lineRule="auto"/>
        <w:jc w:val="both"/>
        <w:rPr>
          <w:rFonts w:eastAsia="Arial"/>
          <w:sz w:val="24"/>
          <w:szCs w:val="24"/>
          <w:lang w:eastAsia="es-AR"/>
        </w:rPr>
      </w:pPr>
    </w:p>
    <w:p w14:paraId="3E23E746" w14:textId="77777777" w:rsidR="00CF2B01" w:rsidRPr="00CF2B01" w:rsidRDefault="00CF2B01" w:rsidP="00CF2B01">
      <w:pPr>
        <w:spacing w:before="240" w:after="80" w:line="360" w:lineRule="auto"/>
        <w:jc w:val="both"/>
        <w:outlineLvl w:val="1"/>
        <w:rPr>
          <w:rFonts w:eastAsia="Arial"/>
          <w:b/>
          <w:bCs/>
          <w:color w:val="1F6098"/>
          <w:sz w:val="24"/>
          <w:szCs w:val="24"/>
          <w:lang w:eastAsia="es-AR"/>
        </w:rPr>
      </w:pPr>
      <w:r w:rsidRPr="00CF2B01">
        <w:rPr>
          <w:rFonts w:eastAsia="Arial"/>
          <w:b/>
          <w:bCs/>
          <w:color w:val="1F6098"/>
          <w:sz w:val="24"/>
          <w:szCs w:val="24"/>
          <w:lang w:eastAsia="es-AR"/>
        </w:rPr>
        <w:t>SECCIÓN OPERATIVA</w:t>
      </w:r>
    </w:p>
    <w:p w14:paraId="026C33D0"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1. Funcionamiento de una reunión tipo · Quórum y Coordinación · Reunión virtual</w:t>
      </w:r>
    </w:p>
    <w:p w14:paraId="0C0C5BB4"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2. Vinculaciones interinstitucionales</w:t>
      </w:r>
    </w:p>
    <w:p w14:paraId="5126B127"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3. Distribución y evaluación de proyectos nuevos</w:t>
      </w:r>
    </w:p>
    <w:p w14:paraId="54670ECE"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4. Conflicto de intereses</w:t>
      </w:r>
    </w:p>
    <w:p w14:paraId="10AFEA1A"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5. Aprobaciones expeditivas</w:t>
      </w:r>
    </w:p>
    <w:p w14:paraId="47B4A530"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6. Seguimiento de los estudios evaluados</w:t>
      </w:r>
    </w:p>
    <w:p w14:paraId="7831EFAF"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7. Monitoreo ético</w:t>
      </w:r>
    </w:p>
    <w:p w14:paraId="2EC51731"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8. Componentes de un dictamen tipo</w:t>
      </w:r>
    </w:p>
    <w:p w14:paraId="5A178E23"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9. Constitución del Comité</w:t>
      </w:r>
    </w:p>
    <w:p w14:paraId="54B4BEAA"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10. Procedimiento de archivo del material</w:t>
      </w:r>
    </w:p>
    <w:p w14:paraId="35035374" w14:textId="77777777" w:rsidR="00CF2B01" w:rsidRPr="00CF2B01" w:rsidRDefault="00CF2B01" w:rsidP="00CF2B01">
      <w:pPr>
        <w:spacing w:after="60" w:line="360" w:lineRule="auto"/>
        <w:jc w:val="both"/>
        <w:rPr>
          <w:rFonts w:eastAsia="Arial"/>
          <w:sz w:val="24"/>
          <w:szCs w:val="24"/>
          <w:lang w:eastAsia="es-AR"/>
        </w:rPr>
      </w:pPr>
    </w:p>
    <w:p w14:paraId="5BA55EDB" w14:textId="77777777" w:rsidR="00CF2B01" w:rsidRPr="00CF2B01" w:rsidRDefault="00CF2B01" w:rsidP="00CF2B01">
      <w:pPr>
        <w:spacing w:before="240" w:after="80" w:line="360" w:lineRule="auto"/>
        <w:jc w:val="both"/>
        <w:outlineLvl w:val="1"/>
        <w:rPr>
          <w:rFonts w:eastAsia="Arial"/>
          <w:b/>
          <w:bCs/>
          <w:color w:val="1F6098"/>
          <w:sz w:val="24"/>
          <w:szCs w:val="24"/>
          <w:lang w:eastAsia="es-AR"/>
        </w:rPr>
      </w:pPr>
      <w:r w:rsidRPr="00CF2B01">
        <w:rPr>
          <w:rFonts w:eastAsia="Arial"/>
          <w:b/>
          <w:bCs/>
          <w:color w:val="1F6098"/>
          <w:sz w:val="24"/>
          <w:szCs w:val="24"/>
          <w:lang w:eastAsia="es-AR"/>
        </w:rPr>
        <w:lastRenderedPageBreak/>
        <w:t>SECCIÓN ESPECIAL: INVESTIGACIÓN CUALITATIVA Y NO CLÍNICA</w:t>
      </w:r>
    </w:p>
    <w:p w14:paraId="7234EFF7" w14:textId="77777777" w:rsidR="00CF2B01" w:rsidRPr="00CF2B01" w:rsidRDefault="00CF2B01" w:rsidP="00CF2B01">
      <w:pPr>
        <w:spacing w:after="60" w:line="360" w:lineRule="auto"/>
        <w:jc w:val="both"/>
        <w:rPr>
          <w:rFonts w:eastAsia="Arial"/>
          <w:sz w:val="24"/>
          <w:szCs w:val="24"/>
          <w:lang w:eastAsia="es-AR"/>
        </w:rPr>
      </w:pPr>
    </w:p>
    <w:p w14:paraId="73E6D2F5" w14:textId="77777777" w:rsidR="00CF2B01" w:rsidRPr="00CF2B01" w:rsidRDefault="00CF2B01" w:rsidP="00CF2B01">
      <w:pPr>
        <w:spacing w:before="240" w:after="80" w:line="360" w:lineRule="auto"/>
        <w:jc w:val="both"/>
        <w:outlineLvl w:val="1"/>
        <w:rPr>
          <w:rFonts w:eastAsia="Arial"/>
          <w:b/>
          <w:bCs/>
          <w:color w:val="1F6098"/>
          <w:sz w:val="24"/>
          <w:szCs w:val="24"/>
          <w:lang w:eastAsia="es-AR"/>
        </w:rPr>
      </w:pPr>
      <w:r w:rsidRPr="00CF2B01">
        <w:rPr>
          <w:rFonts w:eastAsia="Arial"/>
          <w:b/>
          <w:bCs/>
          <w:color w:val="1F6098"/>
          <w:sz w:val="24"/>
          <w:szCs w:val="24"/>
          <w:lang w:eastAsia="es-AR"/>
        </w:rPr>
        <w:t>SECCIÓN ESPECIAL: INVESTIGACIÓN CON TECNOLOGÍAS DIGITALES</w:t>
      </w:r>
    </w:p>
    <w:p w14:paraId="7938077F" w14:textId="77777777" w:rsidR="00CF2B01" w:rsidRPr="00CF2B01" w:rsidRDefault="00CF2B01" w:rsidP="00CF2B01">
      <w:pPr>
        <w:spacing w:after="60" w:line="360" w:lineRule="auto"/>
        <w:jc w:val="both"/>
        <w:rPr>
          <w:rFonts w:eastAsia="Arial"/>
          <w:sz w:val="24"/>
          <w:szCs w:val="24"/>
          <w:lang w:eastAsia="es-AR"/>
        </w:rPr>
      </w:pPr>
    </w:p>
    <w:p w14:paraId="75849522" w14:textId="77777777" w:rsidR="00CF2B01" w:rsidRPr="00CF2B01" w:rsidRDefault="00CF2B01" w:rsidP="00CF2B01">
      <w:pPr>
        <w:spacing w:before="240" w:after="80" w:line="360" w:lineRule="auto"/>
        <w:jc w:val="both"/>
        <w:outlineLvl w:val="1"/>
        <w:rPr>
          <w:rFonts w:eastAsia="Arial"/>
          <w:b/>
          <w:bCs/>
          <w:color w:val="1F6098"/>
          <w:sz w:val="24"/>
          <w:szCs w:val="24"/>
          <w:lang w:eastAsia="es-AR"/>
        </w:rPr>
      </w:pPr>
      <w:r w:rsidRPr="00CF2B01">
        <w:rPr>
          <w:rFonts w:eastAsia="Arial"/>
          <w:b/>
          <w:bCs/>
          <w:color w:val="1F6098"/>
          <w:sz w:val="24"/>
          <w:szCs w:val="24"/>
          <w:lang w:eastAsia="es-AR"/>
        </w:rPr>
        <w:t>APÉNDICES</w:t>
      </w:r>
    </w:p>
    <w:p w14:paraId="7A5A3F3F"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Apéndice 1: Documentos y normativas en que el Comité basa sus decisiones</w:t>
      </w:r>
    </w:p>
    <w:p w14:paraId="73394480"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Apéndice 2: Carta Compromiso del/la Investigador/a</w:t>
      </w:r>
    </w:p>
    <w:p w14:paraId="7705E300"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Apéndice 3: Requisitos del Consentimiento Informado</w:t>
      </w:r>
    </w:p>
    <w:p w14:paraId="37E2649F"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Apéndice 4: Declaración de conflictos de intereses para la evaluación de un estudio</w:t>
      </w:r>
    </w:p>
    <w:p w14:paraId="033AF7B7"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Apéndice 5: Acuerdo de Confidencialidad</w:t>
      </w:r>
    </w:p>
    <w:p w14:paraId="083DD3B1"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Apéndice 6: Materiales que debe enviarse al Comité para evaluar un estudio</w:t>
      </w:r>
    </w:p>
    <w:p w14:paraId="46EEE739"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Apéndice 7: Plan de Monitoreo Ético</w:t>
      </w:r>
    </w:p>
    <w:p w14:paraId="56294FD6"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Apéndice 8: Guía de Monitoreo Ético</w:t>
      </w:r>
    </w:p>
    <w:p w14:paraId="09E8A301"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Apéndice 9: Presentación de Eventos Adversos</w:t>
      </w:r>
    </w:p>
    <w:p w14:paraId="3CC2242C"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Apéndice 10: Guía de procedimiento para la inscripción de protocolos de investigación</w:t>
      </w:r>
    </w:p>
    <w:p w14:paraId="7EF27868"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Apéndice 11: Informe final de investigación</w:t>
      </w:r>
    </w:p>
    <w:p w14:paraId="37023879"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Apéndice 12: Nota de autorización para publicación en página oficial</w:t>
      </w:r>
    </w:p>
    <w:p w14:paraId="6B3D5C30"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Apéndice 13: Acuerdo de subrogación</w:t>
      </w:r>
    </w:p>
    <w:p w14:paraId="2C067C4C"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Apéndice 14: Reglamento Interno del Comité</w:t>
      </w:r>
    </w:p>
    <w:p w14:paraId="0FDB47F4"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Apéndice 15: Glosario</w:t>
      </w:r>
    </w:p>
    <w:p w14:paraId="6A641509"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Apéndice 16: Bibliografía</w:t>
      </w:r>
    </w:p>
    <w:p w14:paraId="1C87D95B" w14:textId="77777777" w:rsidR="00CF2B01" w:rsidRPr="00CF2B01" w:rsidRDefault="00CF2B01" w:rsidP="00CF2B01">
      <w:pPr>
        <w:spacing w:after="0" w:line="360" w:lineRule="auto"/>
        <w:jc w:val="both"/>
        <w:rPr>
          <w:rFonts w:eastAsia="Arial"/>
          <w:sz w:val="24"/>
          <w:szCs w:val="24"/>
          <w:lang w:eastAsia="es-AR"/>
        </w:rPr>
      </w:pPr>
      <w:r w:rsidRPr="00CF2B01">
        <w:rPr>
          <w:rFonts w:eastAsia="Arial"/>
          <w:sz w:val="24"/>
          <w:szCs w:val="24"/>
          <w:lang w:eastAsia="es-AR"/>
        </w:rPr>
        <w:br w:type="page"/>
      </w:r>
    </w:p>
    <w:p w14:paraId="22AA3ECB" w14:textId="77777777" w:rsidR="00CF2B01" w:rsidRPr="00CF2B01" w:rsidRDefault="00CF2B01" w:rsidP="00CF2B01">
      <w:pPr>
        <w:pBdr>
          <w:bottom w:val="single" w:sz="6" w:space="1" w:color="1F6098"/>
        </w:pBdr>
        <w:spacing w:before="360" w:after="120" w:line="360" w:lineRule="auto"/>
        <w:jc w:val="both"/>
        <w:outlineLvl w:val="0"/>
        <w:rPr>
          <w:rFonts w:eastAsia="Arial"/>
          <w:b/>
          <w:bCs/>
          <w:color w:val="1F6098"/>
          <w:sz w:val="24"/>
          <w:szCs w:val="24"/>
          <w:lang w:eastAsia="es-AR"/>
        </w:rPr>
      </w:pPr>
      <w:r w:rsidRPr="00CF2B01">
        <w:rPr>
          <w:rFonts w:eastAsia="Arial"/>
          <w:b/>
          <w:bCs/>
          <w:color w:val="1F6098"/>
          <w:sz w:val="24"/>
          <w:szCs w:val="24"/>
          <w:lang w:eastAsia="es-AR"/>
        </w:rPr>
        <w:t>SECCIÓN DEFINICIONES</w:t>
      </w:r>
    </w:p>
    <w:p w14:paraId="7837B734" w14:textId="77777777" w:rsidR="00CF2B01" w:rsidRPr="00CF2B01" w:rsidRDefault="00CF2B01" w:rsidP="00CF2B01">
      <w:pPr>
        <w:spacing w:before="240" w:after="80" w:line="360" w:lineRule="auto"/>
        <w:jc w:val="both"/>
        <w:outlineLvl w:val="1"/>
        <w:rPr>
          <w:rFonts w:eastAsia="Arial"/>
          <w:b/>
          <w:bCs/>
          <w:color w:val="1F6098"/>
          <w:sz w:val="24"/>
          <w:szCs w:val="24"/>
          <w:lang w:eastAsia="es-AR"/>
        </w:rPr>
      </w:pPr>
      <w:r w:rsidRPr="00CF2B01">
        <w:rPr>
          <w:rFonts w:eastAsia="Arial"/>
          <w:b/>
          <w:bCs/>
          <w:color w:val="1F6098"/>
          <w:sz w:val="24"/>
          <w:szCs w:val="24"/>
          <w:lang w:eastAsia="es-AR"/>
        </w:rPr>
        <w:t>1. Definición del Comité de Ética en Investigación en Salud Mental</w:t>
      </w:r>
    </w:p>
    <w:p w14:paraId="0C7C2E58"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El Comité de Ética en Investigación en Salud Mental (CEISM) se define como un órgano interdisciplinario de carácter independiente, conformado por profesionales con competencias en investigación científica y ética, provenientes de distintas instituciones académicas: la Universidad Nacional de Cuyo (UNCuyo), a través de las Facultades de Ciencias Políticas y Sociales y de Medicina; la Universidad del Aconcagua (UDA), Facultad de Psicología; la Universidad de Congreso (UC), Facultad de la Salud; y la Universidad Juan Agustín Maza (UMaza). Asimismo, integran el Comité representantes de la comunidad y de la Dirección de Salud Mental y Consumos Problemáticos (DSMyCP) del Ministerio de Salud y Deportes de la Provincia de Mendoza.</w:t>
      </w:r>
    </w:p>
    <w:p w14:paraId="130AA18A"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El Comité tiene como función principal proteger los derechos, la dignidad, la seguridad y el bienestar de las personas que participan en investigaciones, especialmente aquellas en situación de vulnerabilidad, conforme a lo establecido por la Guía para Investigaciones en Seres Humanos aprobada por la Resolución Ministerial N.º 1480/2011 del Ministerio de Salud de la Nación. A tal fin, proporciona una evaluación ética, científica, social y operativa de los estudios propuestos, fundamentada en el conocimiento actual y las normas éticas vigentes a nivel nacional e internacional.</w:t>
      </w:r>
    </w:p>
    <w:p w14:paraId="19E3EE1F"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 xml:space="preserve">En la jurisdicción provincial, el accionar del Comité se enmarca en lo dispuesto por las Resoluciones Ministeriales de Mendoza N.º 2583/09 y N.º 1227/10, la Disposición Interna del DICyT N.º 7/10, y la Disposición ANMAT N.º 7516/2025, que establece el marco actualizado para la acreditación y funcionamiento de los Comités de Ética en Investigación. El cumplimiento de estos requisitos de acreditación es condición indispensable para la </w:t>
      </w:r>
      <w:r w:rsidRPr="00CF2B01">
        <w:rPr>
          <w:rFonts w:eastAsia="Arial"/>
          <w:sz w:val="24"/>
          <w:szCs w:val="24"/>
          <w:lang w:eastAsia="es-AR"/>
        </w:rPr>
        <w:lastRenderedPageBreak/>
        <w:t>preservación de la autonomía jurisdiccional de la Provincia de Mendoza en materia de evaluación ética de investigaciones en salud.</w:t>
      </w:r>
    </w:p>
    <w:p w14:paraId="5832DD92"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El Comité ejercerá sus funciones libre de influencias externas, conflictos de interés o presiones institucionales por parte de investigadores/as, patrocinadores/as o cualquier otra parte vinculada al estudio. Su independencia es condición indispensable para garantizar la transparencia, la imparcialidad y la confianza pública en los procesos de evaluación ética.</w:t>
      </w:r>
    </w:p>
    <w:p w14:paraId="326B20BA" w14:textId="77777777" w:rsidR="00CF2B01" w:rsidRPr="00CF2B01" w:rsidRDefault="00CF2B01" w:rsidP="00CF2B01">
      <w:pPr>
        <w:spacing w:after="60" w:line="360" w:lineRule="auto"/>
        <w:jc w:val="both"/>
        <w:rPr>
          <w:rFonts w:eastAsia="Arial"/>
          <w:sz w:val="24"/>
          <w:szCs w:val="24"/>
          <w:lang w:eastAsia="es-AR"/>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CF2B01" w:rsidRPr="00CF2B01" w14:paraId="2183B510" w14:textId="77777777" w:rsidTr="00324A2F">
        <w:tc>
          <w:tcPr>
            <w:tcW w:w="9026" w:type="dxa"/>
            <w:tcBorders>
              <w:top w:val="single" w:sz="4" w:space="0" w:color="1F6098"/>
              <w:left w:val="single" w:sz="4" w:space="0" w:color="1F6098"/>
              <w:bottom w:val="single" w:sz="4" w:space="0" w:color="1F6098"/>
              <w:right w:val="single" w:sz="4" w:space="0" w:color="1F6098"/>
            </w:tcBorders>
            <w:shd w:val="clear" w:color="auto" w:fill="D5E8F0"/>
            <w:tcMar>
              <w:top w:w="160" w:type="dxa"/>
              <w:left w:w="200" w:type="dxa"/>
              <w:bottom w:w="160" w:type="dxa"/>
              <w:right w:w="200" w:type="dxa"/>
            </w:tcMar>
          </w:tcPr>
          <w:p w14:paraId="52D34E9E" w14:textId="77777777" w:rsidR="00CF2B01" w:rsidRPr="00CF2B01" w:rsidRDefault="00CF2B01" w:rsidP="00CF2B01">
            <w:pPr>
              <w:spacing w:before="80" w:after="60" w:line="360" w:lineRule="auto"/>
              <w:jc w:val="both"/>
              <w:rPr>
                <w:rFonts w:eastAsia="Arial"/>
                <w:sz w:val="24"/>
                <w:szCs w:val="24"/>
                <w:lang w:eastAsia="es-AR"/>
              </w:rPr>
            </w:pPr>
            <w:r w:rsidRPr="00CF2B01">
              <w:rPr>
                <w:rFonts w:eastAsia="Arial"/>
                <w:b/>
                <w:bCs/>
                <w:color w:val="1F6098"/>
                <w:sz w:val="24"/>
                <w:szCs w:val="24"/>
                <w:lang w:eastAsia="es-AR"/>
              </w:rPr>
              <w:t>Responsabilidad principal del Comité</w:t>
            </w:r>
          </w:p>
          <w:p w14:paraId="0F7BF571" w14:textId="77777777" w:rsidR="00CF2B01" w:rsidRPr="00CF2B01" w:rsidRDefault="00CF2B01" w:rsidP="00CF2B01">
            <w:pPr>
              <w:spacing w:after="60" w:line="360" w:lineRule="auto"/>
              <w:jc w:val="both"/>
              <w:rPr>
                <w:rFonts w:eastAsia="Arial"/>
                <w:sz w:val="24"/>
                <w:szCs w:val="24"/>
                <w:lang w:eastAsia="es-AR"/>
              </w:rPr>
            </w:pPr>
            <w:r w:rsidRPr="00CF2B01">
              <w:rPr>
                <w:rFonts w:eastAsia="Arial"/>
                <w:sz w:val="24"/>
                <w:szCs w:val="24"/>
                <w:lang w:eastAsia="es-AR"/>
              </w:rPr>
              <w:t>Conforme al glosario de la Guía de Buenas Prácticas Clínicas, la responsabilidad principal del Comité es asegurar la protección de los derechos, la seguridad y el bienestar de los sujetos involucrados, y proveer garantía pública de dicha protección a través de la revisión del protocolo, de la idoneidad de los/las investigadores/as, de los recursos, y de los métodos y materiales que se utilizarán para obtener y documentar el consentimiento informado.</w:t>
            </w:r>
          </w:p>
        </w:tc>
      </w:tr>
    </w:tbl>
    <w:p w14:paraId="54C5E574" w14:textId="77777777" w:rsidR="00CF2B01" w:rsidRPr="00CF2B01" w:rsidRDefault="00CF2B01" w:rsidP="00CF2B01">
      <w:pPr>
        <w:spacing w:after="60" w:line="360" w:lineRule="auto"/>
        <w:jc w:val="both"/>
        <w:rPr>
          <w:rFonts w:eastAsia="Arial"/>
          <w:sz w:val="24"/>
          <w:szCs w:val="24"/>
          <w:lang w:eastAsia="es-AR"/>
        </w:rPr>
      </w:pPr>
    </w:p>
    <w:p w14:paraId="47006749" w14:textId="77777777" w:rsidR="00CF2B01" w:rsidRPr="00CF2B01" w:rsidRDefault="00CF2B01" w:rsidP="00CF2B01">
      <w:pPr>
        <w:spacing w:before="240" w:after="80" w:line="360" w:lineRule="auto"/>
        <w:jc w:val="both"/>
        <w:outlineLvl w:val="1"/>
        <w:rPr>
          <w:rFonts w:eastAsia="Arial"/>
          <w:b/>
          <w:bCs/>
          <w:color w:val="1F6098"/>
          <w:sz w:val="24"/>
          <w:szCs w:val="24"/>
          <w:lang w:eastAsia="es-AR"/>
        </w:rPr>
      </w:pPr>
      <w:r w:rsidRPr="00CF2B01">
        <w:rPr>
          <w:rFonts w:eastAsia="Arial"/>
          <w:b/>
          <w:bCs/>
          <w:color w:val="1F6098"/>
          <w:sz w:val="24"/>
          <w:szCs w:val="24"/>
          <w:lang w:eastAsia="es-AR"/>
        </w:rPr>
        <w:t>2. Objetivos estratégicos del Comité de Ética en Investigación en Salud Mental</w:t>
      </w:r>
    </w:p>
    <w:p w14:paraId="758734AE" w14:textId="77777777" w:rsidR="00CF2B01" w:rsidRPr="00CF2B01" w:rsidRDefault="00CF2B01" w:rsidP="00CF2B01">
      <w:pPr>
        <w:spacing w:before="200" w:after="60" w:line="360" w:lineRule="auto"/>
        <w:jc w:val="both"/>
        <w:outlineLvl w:val="2"/>
        <w:rPr>
          <w:rFonts w:eastAsia="Arial"/>
          <w:b/>
          <w:bCs/>
          <w:sz w:val="24"/>
          <w:szCs w:val="24"/>
          <w:lang w:eastAsia="es-AR"/>
        </w:rPr>
      </w:pPr>
      <w:r w:rsidRPr="00CF2B01">
        <w:rPr>
          <w:rFonts w:eastAsia="Arial"/>
          <w:b/>
          <w:bCs/>
          <w:sz w:val="24"/>
          <w:szCs w:val="24"/>
          <w:lang w:eastAsia="es-AR"/>
        </w:rPr>
        <w:t>1. Garantizar el cumplimiento de las normas éticas vigentes</w:t>
      </w:r>
    </w:p>
    <w:p w14:paraId="5EFCFD42"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Asegurar, mediante una revisión sistemática, independiente y técnicamente competente, el cumplimiento de los principios y normativas éticas nacionales e internacionales que regulan la investigación científica, en todos los proyectos que se someten a su evaluación.</w:t>
      </w:r>
    </w:p>
    <w:p w14:paraId="2A8CA52B" w14:textId="77777777" w:rsidR="00CF2B01" w:rsidRPr="00CF2B01" w:rsidRDefault="00CF2B01" w:rsidP="00CF2B01">
      <w:pPr>
        <w:spacing w:before="200" w:after="60" w:line="360" w:lineRule="auto"/>
        <w:jc w:val="both"/>
        <w:outlineLvl w:val="2"/>
        <w:rPr>
          <w:rFonts w:eastAsia="Arial"/>
          <w:b/>
          <w:bCs/>
          <w:sz w:val="24"/>
          <w:szCs w:val="24"/>
          <w:lang w:eastAsia="es-AR"/>
        </w:rPr>
      </w:pPr>
      <w:r w:rsidRPr="00CF2B01">
        <w:rPr>
          <w:rFonts w:eastAsia="Arial"/>
          <w:b/>
          <w:bCs/>
          <w:sz w:val="24"/>
          <w:szCs w:val="24"/>
          <w:lang w:eastAsia="es-AR"/>
        </w:rPr>
        <w:t>2. Proteger los derechos de los/las sujetos/as de investigación</w:t>
      </w:r>
    </w:p>
    <w:p w14:paraId="70A93471"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 xml:space="preserve">Velar por el respeto, la protección y la salvaguarda de los derechos, la dignidad, la integridad y el bienestar de las personas que participan, actual o potencialmente, en investigaciones </w:t>
      </w:r>
      <w:r w:rsidRPr="00CF2B01">
        <w:rPr>
          <w:rFonts w:eastAsia="Arial"/>
          <w:sz w:val="24"/>
          <w:szCs w:val="24"/>
          <w:lang w:eastAsia="es-AR"/>
        </w:rPr>
        <w:lastRenderedPageBreak/>
        <w:t>científicas, con especial atención a los grupos en situación de vulnerabilidad. Esta protección se fundamenta en el modelo de derechos humanos consagrado en la Convención sobre los Derechos de las Personas con Discapacidad (CDPD), incorporada al ordenamiento jurídico argentino mediante la Ley N.º 26.378 y jerarquizada constitucionalmente por la Ley N.º 27.044, que implica un enfoque de apoyos para la toma de decisiones en lugar de la sustitución de voluntad.</w:t>
      </w:r>
    </w:p>
    <w:p w14:paraId="264DBA61" w14:textId="77777777" w:rsidR="00CF2B01" w:rsidRPr="00CF2B01" w:rsidRDefault="00CF2B01" w:rsidP="00CF2B01">
      <w:pPr>
        <w:spacing w:before="200" w:after="60" w:line="360" w:lineRule="auto"/>
        <w:jc w:val="both"/>
        <w:outlineLvl w:val="2"/>
        <w:rPr>
          <w:rFonts w:eastAsia="Arial"/>
          <w:b/>
          <w:bCs/>
          <w:sz w:val="24"/>
          <w:szCs w:val="24"/>
          <w:lang w:eastAsia="es-AR"/>
        </w:rPr>
      </w:pPr>
      <w:r w:rsidRPr="00CF2B01">
        <w:rPr>
          <w:rFonts w:eastAsia="Arial"/>
          <w:b/>
          <w:bCs/>
          <w:sz w:val="24"/>
          <w:szCs w:val="24"/>
          <w:lang w:eastAsia="es-AR"/>
        </w:rPr>
        <w:t>3. Promover una actitud proactiva ante la investigación y la producción de conocimiento</w:t>
      </w:r>
    </w:p>
    <w:p w14:paraId="0EF3E14D"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Estimular el diálogo y la articulación entre los distintos actores involucrados en los procesos de investigación, favoreciendo la armonización de intereses, el desarrollo tecnológico y metodológico, y la construcción ética del conocimiento.</w:t>
      </w:r>
    </w:p>
    <w:p w14:paraId="3D16F414" w14:textId="77777777" w:rsidR="00CF2B01" w:rsidRPr="00CF2B01" w:rsidRDefault="00CF2B01" w:rsidP="00CF2B01">
      <w:pPr>
        <w:spacing w:before="200" w:after="60" w:line="360" w:lineRule="auto"/>
        <w:jc w:val="both"/>
        <w:outlineLvl w:val="2"/>
        <w:rPr>
          <w:rFonts w:eastAsia="Arial"/>
          <w:b/>
          <w:bCs/>
          <w:sz w:val="24"/>
          <w:szCs w:val="24"/>
          <w:lang w:eastAsia="es-AR"/>
        </w:rPr>
      </w:pPr>
      <w:r w:rsidRPr="00CF2B01">
        <w:rPr>
          <w:rFonts w:eastAsia="Arial"/>
          <w:b/>
          <w:bCs/>
          <w:sz w:val="24"/>
          <w:szCs w:val="24"/>
          <w:lang w:eastAsia="es-AR"/>
        </w:rPr>
        <w:t>4. Desarrollar herramientas orientadas a la protección de los participantes</w:t>
      </w:r>
    </w:p>
    <w:p w14:paraId="349E8A71"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Investigar, diseñar y fortalecer herramientas y procedimientos que contribuyan de forma efectiva a la protección de las personas involucradas en proyectos de investigación, asegurando su adecuación ética y operativa.</w:t>
      </w:r>
    </w:p>
    <w:p w14:paraId="4131EF76" w14:textId="77777777" w:rsidR="00CF2B01" w:rsidRPr="00CF2B01" w:rsidRDefault="00CF2B01" w:rsidP="00CF2B01">
      <w:pPr>
        <w:spacing w:before="200" w:after="60" w:line="360" w:lineRule="auto"/>
        <w:jc w:val="both"/>
        <w:outlineLvl w:val="2"/>
        <w:rPr>
          <w:rFonts w:eastAsia="Arial"/>
          <w:b/>
          <w:bCs/>
          <w:sz w:val="24"/>
          <w:szCs w:val="24"/>
          <w:lang w:eastAsia="es-AR"/>
        </w:rPr>
      </w:pPr>
      <w:r w:rsidRPr="00CF2B01">
        <w:rPr>
          <w:rFonts w:eastAsia="Arial"/>
          <w:b/>
          <w:bCs/>
          <w:sz w:val="24"/>
          <w:szCs w:val="24"/>
          <w:lang w:eastAsia="es-AR"/>
        </w:rPr>
        <w:t>5. Generar y consolidar conocimiento en ética de la investigación</w:t>
      </w:r>
    </w:p>
    <w:p w14:paraId="33BC569D"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Fomentar la producción académica y científica en el campo de la ética de la investigación, promoviendo el abordaje integral de sus dimensiones filosóficas, normativas, clínicas y sociales.</w:t>
      </w:r>
    </w:p>
    <w:p w14:paraId="5B538938" w14:textId="77777777" w:rsidR="00CF2B01" w:rsidRPr="00CF2B01" w:rsidRDefault="00CF2B01" w:rsidP="00CF2B01">
      <w:pPr>
        <w:spacing w:before="200" w:after="60" w:line="360" w:lineRule="auto"/>
        <w:jc w:val="both"/>
        <w:outlineLvl w:val="2"/>
        <w:rPr>
          <w:rFonts w:eastAsia="Arial"/>
          <w:b/>
          <w:bCs/>
          <w:sz w:val="24"/>
          <w:szCs w:val="24"/>
          <w:lang w:eastAsia="es-AR"/>
        </w:rPr>
      </w:pPr>
      <w:r w:rsidRPr="00CF2B01">
        <w:rPr>
          <w:rFonts w:eastAsia="Arial"/>
          <w:b/>
          <w:bCs/>
          <w:sz w:val="24"/>
          <w:szCs w:val="24"/>
          <w:lang w:eastAsia="es-AR"/>
        </w:rPr>
        <w:t>6. Fortalecer las capacidades institucionales y humanas en investigación ética</w:t>
      </w:r>
    </w:p>
    <w:p w14:paraId="2EC40E6C"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Contribuir a la formación continua, actualización y especialización de los recursos humanos que intervienen en los procesos de investigación, evaluación y monitoreo ético, especialmente en el ámbito de la salud mental.</w:t>
      </w:r>
    </w:p>
    <w:p w14:paraId="326A2059" w14:textId="77777777" w:rsidR="00CF2B01" w:rsidRPr="00CF2B01" w:rsidRDefault="00CF2B01" w:rsidP="00CF2B01">
      <w:pPr>
        <w:spacing w:before="200" w:after="60" w:line="360" w:lineRule="auto"/>
        <w:jc w:val="both"/>
        <w:outlineLvl w:val="2"/>
        <w:rPr>
          <w:rFonts w:eastAsia="Arial"/>
          <w:b/>
          <w:bCs/>
          <w:sz w:val="24"/>
          <w:szCs w:val="24"/>
          <w:lang w:eastAsia="es-AR"/>
        </w:rPr>
      </w:pPr>
      <w:r w:rsidRPr="00CF2B01">
        <w:rPr>
          <w:rFonts w:eastAsia="Arial"/>
          <w:b/>
          <w:bCs/>
          <w:sz w:val="24"/>
          <w:szCs w:val="24"/>
          <w:lang w:eastAsia="es-AR"/>
        </w:rPr>
        <w:t>7. Ejercer el monitoreo ético y seguimiento de los proyectos aprobados</w:t>
      </w:r>
    </w:p>
    <w:p w14:paraId="2C67CB61"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 xml:space="preserve">Supervisar de manera periódica el desarrollo de los estudios autorizados, verificando el </w:t>
      </w:r>
      <w:r w:rsidRPr="00CF2B01">
        <w:rPr>
          <w:rFonts w:eastAsia="Arial"/>
          <w:sz w:val="24"/>
          <w:szCs w:val="24"/>
          <w:lang w:eastAsia="es-AR"/>
        </w:rPr>
        <w:lastRenderedPageBreak/>
        <w:t>cumplimiento de los compromisos éticos asumidos, la vigencia del consentimiento informado, el respeto a los/las participantes y la adecuación a los protocolos aprobados.</w:t>
      </w:r>
    </w:p>
    <w:p w14:paraId="24F201EF" w14:textId="77777777" w:rsidR="00CF2B01" w:rsidRPr="00CF2B01" w:rsidRDefault="00CF2B01" w:rsidP="00CF2B01">
      <w:pPr>
        <w:spacing w:before="200" w:after="60" w:line="360" w:lineRule="auto"/>
        <w:jc w:val="both"/>
        <w:outlineLvl w:val="2"/>
        <w:rPr>
          <w:rFonts w:eastAsia="Arial"/>
          <w:b/>
          <w:bCs/>
          <w:sz w:val="24"/>
          <w:szCs w:val="24"/>
          <w:lang w:eastAsia="es-AR"/>
        </w:rPr>
      </w:pPr>
      <w:r w:rsidRPr="00CF2B01">
        <w:rPr>
          <w:rFonts w:eastAsia="Arial"/>
          <w:b/>
          <w:bCs/>
          <w:sz w:val="24"/>
          <w:szCs w:val="24"/>
          <w:lang w:eastAsia="es-AR"/>
        </w:rPr>
        <w:t>8. Favorecer el acceso equitativo a la evaluación ética de proyectos de investigación</w:t>
      </w:r>
    </w:p>
    <w:p w14:paraId="7341026A"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Promover condiciones de igualdad para que instituciones públicas y privadas, investigadores/as independientes y comunidades puedan acceder a una evaluación ética rigurosa, transparente y sin discriminación, especialmente en contextos de menor infraestructura o capacidad técnica.</w:t>
      </w:r>
    </w:p>
    <w:p w14:paraId="20069F7C" w14:textId="77777777" w:rsidR="00CF2B01" w:rsidRPr="00CF2B01" w:rsidRDefault="00CF2B01" w:rsidP="00CF2B01">
      <w:pPr>
        <w:spacing w:after="60" w:line="360" w:lineRule="auto"/>
        <w:jc w:val="both"/>
        <w:rPr>
          <w:rFonts w:eastAsia="Arial"/>
          <w:sz w:val="24"/>
          <w:szCs w:val="24"/>
          <w:lang w:eastAsia="es-AR"/>
        </w:rPr>
      </w:pPr>
    </w:p>
    <w:p w14:paraId="39211F01" w14:textId="77777777" w:rsidR="00CF2B01" w:rsidRPr="00CF2B01" w:rsidRDefault="00CF2B01" w:rsidP="00CF2B01">
      <w:pPr>
        <w:spacing w:before="240" w:after="80" w:line="360" w:lineRule="auto"/>
        <w:jc w:val="both"/>
        <w:outlineLvl w:val="1"/>
        <w:rPr>
          <w:rFonts w:eastAsia="Arial"/>
          <w:b/>
          <w:bCs/>
          <w:color w:val="1F6098"/>
          <w:sz w:val="24"/>
          <w:szCs w:val="24"/>
          <w:lang w:eastAsia="es-AR"/>
        </w:rPr>
      </w:pPr>
      <w:r w:rsidRPr="00CF2B01">
        <w:rPr>
          <w:rFonts w:eastAsia="Arial"/>
          <w:b/>
          <w:bCs/>
          <w:color w:val="1F6098"/>
          <w:sz w:val="24"/>
          <w:szCs w:val="24"/>
          <w:lang w:eastAsia="es-AR"/>
        </w:rPr>
        <w:t>3. Definición y objetivos del POES</w:t>
      </w:r>
    </w:p>
    <w:p w14:paraId="46AF43BA"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La decisión de conformar un Comité de Ética en Investigación debe ir acompañada de la elaboración e implementación de una secuencia sistematizada de acciones y normas que regulen su funcionamiento. Estos lineamientos, denominados Procedimientos Operativos Estándar (POES), constituyen herramientas clave para garantizar la calidad, la transparencia y la trazabilidad de los procesos de evaluación ética.</w:t>
      </w:r>
    </w:p>
    <w:p w14:paraId="4CC612A8"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Los POES deben estar claramente formulados, actualizados periódicamente y ser observados con rigor. Actúan como guías de trabajo que orientan la evaluación de proyectos de investigación en salud mental, considerando los cambios normativos, los avances científicos y las innovaciones tecnológicas que puedan optimizar las tareas del Comité.</w:t>
      </w:r>
    </w:p>
    <w:p w14:paraId="65C699EF" w14:textId="77777777" w:rsidR="00CF2B01" w:rsidRPr="00CF2B01" w:rsidRDefault="00CF2B01" w:rsidP="00CF2B01">
      <w:pPr>
        <w:spacing w:after="120" w:line="360" w:lineRule="auto"/>
        <w:jc w:val="both"/>
        <w:rPr>
          <w:rFonts w:eastAsia="Arial"/>
          <w:sz w:val="24"/>
          <w:szCs w:val="24"/>
          <w:lang w:eastAsia="es-AR"/>
        </w:rPr>
      </w:pPr>
      <w:r w:rsidRPr="00CF2B01">
        <w:rPr>
          <w:rFonts w:eastAsia="Arial"/>
          <w:b/>
          <w:bCs/>
          <w:sz w:val="24"/>
          <w:szCs w:val="24"/>
          <w:lang w:eastAsia="es-AR"/>
        </w:rPr>
        <w:t>Objetivos de los POES</w:t>
      </w:r>
    </w:p>
    <w:p w14:paraId="0F0C5D0A"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Favorecer la comunicación clara y el intercambio de información entre el Comité y los/las investigadores/as, garantizando procedimientos accesibles, comprensibles y respetuosos de los derechos de los/las participantes en investigación.</w:t>
      </w:r>
    </w:p>
    <w:p w14:paraId="6859FBBB"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 xml:space="preserve">Establecer un marco de referencia uniforme para que todos los miembros del Comité desarrollen sus funciones conforme a criterios consensuados, eficaces y éticamente </w:t>
      </w:r>
      <w:r w:rsidRPr="00CF2B01">
        <w:rPr>
          <w:rFonts w:eastAsia="Arial"/>
          <w:sz w:val="24"/>
          <w:szCs w:val="24"/>
          <w:lang w:eastAsia="es-AR"/>
        </w:rPr>
        <w:lastRenderedPageBreak/>
        <w:t>fundados.</w:t>
      </w:r>
    </w:p>
    <w:p w14:paraId="5F1B307D"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Contribuir al cumplimiento de los fines institucionales del Comité, promoviendo buenas prácticas en investigación en salud mental y fortaleciendo la ética como dimensión transversal en el desarrollo del conocimiento científico.</w:t>
      </w:r>
    </w:p>
    <w:p w14:paraId="31201968" w14:textId="77777777" w:rsidR="00CF2B01" w:rsidRPr="00CF2B01" w:rsidRDefault="00CF2B01" w:rsidP="00CF2B01">
      <w:pPr>
        <w:spacing w:after="60" w:line="360" w:lineRule="auto"/>
        <w:jc w:val="both"/>
        <w:rPr>
          <w:rFonts w:eastAsia="Arial"/>
          <w:sz w:val="24"/>
          <w:szCs w:val="24"/>
          <w:lang w:eastAsia="es-AR"/>
        </w:rPr>
      </w:pPr>
    </w:p>
    <w:p w14:paraId="377B7722" w14:textId="77777777" w:rsidR="00CF2B01" w:rsidRPr="00CF2B01" w:rsidRDefault="00CF2B01" w:rsidP="00CF2B01">
      <w:pPr>
        <w:spacing w:before="240" w:after="80" w:line="360" w:lineRule="auto"/>
        <w:jc w:val="both"/>
        <w:outlineLvl w:val="1"/>
        <w:rPr>
          <w:rFonts w:eastAsia="Arial"/>
          <w:b/>
          <w:bCs/>
          <w:color w:val="1F6098"/>
          <w:sz w:val="24"/>
          <w:szCs w:val="24"/>
          <w:lang w:eastAsia="es-AR"/>
        </w:rPr>
      </w:pPr>
      <w:r w:rsidRPr="00CF2B01">
        <w:rPr>
          <w:rFonts w:eastAsia="Arial"/>
          <w:b/>
          <w:bCs/>
          <w:color w:val="1F6098"/>
          <w:sz w:val="24"/>
          <w:szCs w:val="24"/>
          <w:lang w:eastAsia="es-AR"/>
        </w:rPr>
        <w:t>4. Funciones, operaciones y responsabilidades del CEISM</w:t>
      </w:r>
    </w:p>
    <w:p w14:paraId="169630B7"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El Comité de Ética en Investigación en Salud Mental (CEISM) tiene como responsabilidad central la evaluación ética de los estudios vinculados a salud mental, desarrollados en el ámbito del sistema de salud, tanto público como privado, dentro de la jurisdicción provincial.</w:t>
      </w:r>
    </w:p>
    <w:p w14:paraId="1AD79C66"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Esta evaluación incluye los proyectos presentados por organizaciones gubernamentales y no gubernamentales, universidades nacionales y extranjeras, institutos de investigación, así como por organismos públicos o privados con interés en la salud pública mental.</w:t>
      </w:r>
    </w:p>
    <w:p w14:paraId="5C97A635"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El CEISM tiene la función de analizar la viabilidad ética de los estudios, considerando el cumplimiento de los principios de bioética (autonomía, beneficencia, no maleficencia y justicia), los marcos normativos nacionales vigentes —Ley Nacional de Salud Mental N.º 26.657, Resolución Ministerial 1480/11, Disposición ANMAT N.º 7516/2025, entre otros— y las directrices internacionales aplicables a la investigación con personas.</w:t>
      </w:r>
    </w:p>
    <w:p w14:paraId="40D01F16"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En este marco, el Comité dictamina sobre la aprobación, observación o rechazo de los estudios evaluados, según su adecuación a los criterios éticos, metodológicos y de protección de poblaciones vulnerables. Asimismo, tiene la potestad de requerir modificaciones, solicitar medidas de resguardo adicionales o denegar la autorización ética de aquellos proyectos que no garanticen el respeto a los derechos de los/las participantes o que representen riesgos no justificados.</w:t>
      </w:r>
    </w:p>
    <w:p w14:paraId="0B45750C" w14:textId="77777777" w:rsidR="00CF2B01" w:rsidRPr="00CF2B01" w:rsidRDefault="00CF2B01" w:rsidP="00CF2B01">
      <w:pPr>
        <w:spacing w:after="120" w:line="360" w:lineRule="auto"/>
        <w:jc w:val="both"/>
        <w:rPr>
          <w:rFonts w:eastAsia="Arial"/>
          <w:sz w:val="24"/>
          <w:szCs w:val="24"/>
          <w:lang w:eastAsia="es-AR"/>
        </w:rPr>
      </w:pPr>
      <w:r w:rsidRPr="00CF2B01">
        <w:rPr>
          <w:rFonts w:eastAsia="Arial"/>
          <w:b/>
          <w:bCs/>
          <w:sz w:val="24"/>
          <w:szCs w:val="24"/>
          <w:lang w:eastAsia="es-AR"/>
        </w:rPr>
        <w:t>Para el cumplimiento de sus objetivos, el Comité deberá:</w:t>
      </w:r>
    </w:p>
    <w:p w14:paraId="02A80FFA"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lastRenderedPageBreak/>
        <w:t>Revisar los aspectos éticos y científicos de los proyectos presentados, con especial atención a los fundamentos metodológicos y su pertinencia ética.</w:t>
      </w:r>
    </w:p>
    <w:p w14:paraId="0479894B"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Evaluar la idoneidad del equipo de investigación, considerando sus antecedentes, formación y compromiso con las normativas nacionales e internacionales que regulan la investigación clínica y no clínica.</w:t>
      </w:r>
    </w:p>
    <w:p w14:paraId="4594C0D0"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Emitir dictámenes en plazos razonables, clasificando los proyectos en las siguientes categorías: Aprobado / No aprobado / Aprobación condicionada a cambios, aclaraciones o ajustes.</w:t>
      </w:r>
    </w:p>
    <w:p w14:paraId="76B5CFBB"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Ejercer la potestad de recomendar la suspensión, el retiro de la aprobación, la inspección o el monitoreo de los proyectos cuando existan riesgos éticos, metodológicos o administrativos, informando a las autoridades o instituciones pertinentes.</w:t>
      </w:r>
    </w:p>
    <w:p w14:paraId="37EF243B"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Una vez aprobada una investigación, requerir al/a la investigador/a principal su inscripción en el Registro Provincial de Investigaciones en Salud (REPRIS), dependiente del Ministerio de Salud y Deportes de Mendoza, para todos los protocolos desarrollados en el territorio provincial, cualquiera sea su origen institucional o fuente de financiamiento.</w:t>
      </w:r>
    </w:p>
    <w:p w14:paraId="6C4DC977"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Monitorear y auditar los proyectos aprobados, al menos una vez al año, durante su desarrollo y al concluir el estudio.</w:t>
      </w:r>
    </w:p>
    <w:p w14:paraId="7F36D8DB"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Realizar revisiones periódicas, con una frecuencia mínima anual, de todos los estudios en curso bajo su supervisión.</w:t>
      </w:r>
    </w:p>
    <w:p w14:paraId="762A48DC"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Evaluar los pagos ofrecidos a los/las participantes, asegurando que estos no constituyan una forma de coerción o incentivo indebido.</w:t>
      </w:r>
    </w:p>
    <w:p w14:paraId="4F3A1123"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 xml:space="preserve">Verificar los mecanismos de compensación por daño, en los casos que correspondan, garantizando que los/las participantes cuenten con información clara y acceso efectivo </w:t>
      </w:r>
      <w:r w:rsidRPr="00CF2B01">
        <w:rPr>
          <w:rFonts w:eastAsia="Arial"/>
          <w:sz w:val="24"/>
          <w:szCs w:val="24"/>
          <w:lang w:eastAsia="es-AR"/>
        </w:rPr>
        <w:lastRenderedPageBreak/>
        <w:t>a los mismos.</w:t>
      </w:r>
    </w:p>
    <w:p w14:paraId="01B0573E"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Asegurar la confidencialidad de la información sensible, exigida mediante la firma de acuerdos de confidencialidad por parte de todos los miembros del Comité y colaboradores/as autorizados/as.</w:t>
      </w:r>
    </w:p>
    <w:p w14:paraId="650F8BBC"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Gestionar los recursos económicos necesarios para el adecuado funcionamiento del Comité, promoviendo su sostenibilidad operativa.</w:t>
      </w:r>
    </w:p>
    <w:p w14:paraId="20709D91"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Diseñar y promover programas de formación continua en ética de la investigación y buenas prácticas científicas, dirigidos tanto a investigadores/as noveles como a profesionales con experiencia.</w:t>
      </w:r>
    </w:p>
    <w:p w14:paraId="1B598E3B"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Fomentar la actualización y capacitación permanente de los miembros del Comité, fortaleciendo sus competencias éticas, científicas y regulatorias.</w:t>
      </w:r>
    </w:p>
    <w:p w14:paraId="55B23D02" w14:textId="77777777" w:rsidR="00CF2B01" w:rsidRPr="00CF2B01" w:rsidRDefault="00CF2B01" w:rsidP="00CF2B01">
      <w:pPr>
        <w:spacing w:after="0" w:line="360" w:lineRule="auto"/>
        <w:jc w:val="both"/>
        <w:rPr>
          <w:rFonts w:eastAsia="Arial"/>
          <w:sz w:val="24"/>
          <w:szCs w:val="24"/>
          <w:lang w:eastAsia="es-AR"/>
        </w:rPr>
      </w:pPr>
      <w:r w:rsidRPr="00CF2B01">
        <w:rPr>
          <w:rFonts w:eastAsia="Arial"/>
          <w:sz w:val="24"/>
          <w:szCs w:val="24"/>
          <w:lang w:eastAsia="es-AR"/>
        </w:rPr>
        <w:br w:type="page"/>
      </w:r>
    </w:p>
    <w:p w14:paraId="31DB4BD2" w14:textId="77777777" w:rsidR="00CF2B01" w:rsidRPr="00CF2B01" w:rsidRDefault="00CF2B01" w:rsidP="00CF2B01">
      <w:pPr>
        <w:pBdr>
          <w:bottom w:val="single" w:sz="6" w:space="1" w:color="1F6098"/>
        </w:pBdr>
        <w:spacing w:before="360" w:after="120" w:line="360" w:lineRule="auto"/>
        <w:jc w:val="both"/>
        <w:outlineLvl w:val="0"/>
        <w:rPr>
          <w:rFonts w:eastAsia="Arial"/>
          <w:b/>
          <w:bCs/>
          <w:color w:val="1F6098"/>
          <w:sz w:val="24"/>
          <w:szCs w:val="24"/>
          <w:lang w:eastAsia="es-AR"/>
        </w:rPr>
      </w:pPr>
      <w:r w:rsidRPr="00CF2B01">
        <w:rPr>
          <w:rFonts w:eastAsia="Arial"/>
          <w:b/>
          <w:bCs/>
          <w:color w:val="1F6098"/>
          <w:sz w:val="24"/>
          <w:szCs w:val="24"/>
          <w:lang w:eastAsia="es-AR"/>
        </w:rPr>
        <w:t>SECCIÓN OPERATIVA</w:t>
      </w:r>
    </w:p>
    <w:p w14:paraId="44F885D0" w14:textId="77777777" w:rsidR="00CF2B01" w:rsidRPr="00CF2B01" w:rsidRDefault="00CF2B01" w:rsidP="00CF2B01">
      <w:pPr>
        <w:spacing w:before="240" w:after="80" w:line="360" w:lineRule="auto"/>
        <w:jc w:val="both"/>
        <w:outlineLvl w:val="1"/>
        <w:rPr>
          <w:rFonts w:eastAsia="Arial"/>
          <w:b/>
          <w:bCs/>
          <w:color w:val="1F6098"/>
          <w:sz w:val="24"/>
          <w:szCs w:val="24"/>
          <w:lang w:eastAsia="es-AR"/>
        </w:rPr>
      </w:pPr>
      <w:r w:rsidRPr="00CF2B01">
        <w:rPr>
          <w:rFonts w:eastAsia="Arial"/>
          <w:b/>
          <w:bCs/>
          <w:color w:val="1F6098"/>
          <w:sz w:val="24"/>
          <w:szCs w:val="24"/>
          <w:lang w:eastAsia="es-AR"/>
        </w:rPr>
        <w:t>1. Funcionamiento de una reunión tipo del Comité</w:t>
      </w:r>
    </w:p>
    <w:p w14:paraId="0D326431"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El Comité se reúne de forma ordinaria los segundos y cuartos miércoles de cada mes, con una duración estimada de 2 a 3 horas, adaptable según la complejidad de los temas a tratar. Asimismo, podrán convocarse reuniones extraordinarias cuando la urgencia o el volumen de documentación administrativa lo requiera, en especial ante la recepción de nuevos protocolos, informes de seguridad u otras presentaciones que exijan evaluación ética inmediata.</w:t>
      </w:r>
    </w:p>
    <w:p w14:paraId="613A674B" w14:textId="77777777" w:rsidR="00CF2B01" w:rsidRPr="00CF2B01" w:rsidRDefault="00CF2B01" w:rsidP="00CF2B01">
      <w:pPr>
        <w:spacing w:before="200" w:after="60" w:line="360" w:lineRule="auto"/>
        <w:jc w:val="both"/>
        <w:outlineLvl w:val="2"/>
        <w:rPr>
          <w:rFonts w:eastAsia="Arial"/>
          <w:b/>
          <w:bCs/>
          <w:sz w:val="24"/>
          <w:szCs w:val="24"/>
          <w:lang w:eastAsia="es-AR"/>
        </w:rPr>
      </w:pPr>
      <w:r w:rsidRPr="00CF2B01">
        <w:rPr>
          <w:rFonts w:eastAsia="Arial"/>
          <w:b/>
          <w:bCs/>
          <w:sz w:val="24"/>
          <w:szCs w:val="24"/>
          <w:lang w:eastAsia="es-AR"/>
        </w:rPr>
        <w:t>Desarrollo de la reunión</w:t>
      </w:r>
    </w:p>
    <w:p w14:paraId="18998AA1"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Cada reunión se organiza conforme a una agenda previamente establecida, que habitualmente se inicia con la presentación de nuevos protocolos de investigación. Estos son leídos anticipadamente por los/las miembros del Comité, lo que permite que, durante la sesión, se profundice en el análisis colectivo. La presentación de cada proyecto incluye una descripción detallada del estudio, a la que se suman los comentarios, observaciones y diversos enfoques éticos aportados por los/las integrantes, priorizando aquellos aspectos en los que existan diferencias de criterio o zonas de incertidumbre.</w:t>
      </w:r>
    </w:p>
    <w:p w14:paraId="556808EB"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Una vez expuesto el proyecto, se abre un espacio de deliberación para aclaraciones, preguntas o inquietudes, tras lo cual se procede a la votación. Las decisiones se adoptan por mayoría simple de los votos de los/las presentes, y el dictamen resultante es firmado por quienes hayan participado en dicha votación.</w:t>
      </w:r>
    </w:p>
    <w:p w14:paraId="132B15B0"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 xml:space="preserve">El Comité, en ejercicio de sus facultades, podrá convocar a los/las investigadores/as responsables del estudio para que brinden aclaraciones, completen información o respondan a preguntas. Del mismo modo, podrá solicitarse la opinión de expertos/as externos/as, </w:t>
      </w:r>
      <w:r w:rsidRPr="00CF2B01">
        <w:rPr>
          <w:rFonts w:eastAsia="Arial"/>
          <w:sz w:val="24"/>
          <w:szCs w:val="24"/>
          <w:lang w:eastAsia="es-AR"/>
        </w:rPr>
        <w:lastRenderedPageBreak/>
        <w:t>quienes deberán firmar previamente el Acuerdo de Confidencialidad correspondiente. El Comité también evaluará y podrá aceptar la solicitud de audiencia por parte de los/las investigadores/as, en los casos en que así se requiera.</w:t>
      </w:r>
    </w:p>
    <w:p w14:paraId="76EBAD24"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Finalizada la evaluación de los nuevos proyectos, se da paso al análisis de enmiendas a protocolos previamente aprobados, informes de seguridad, nuevas versiones de consentimientos informados, modificaciones de brochures o manuales del/la investigador/a, y cualquier otra documentación relativa a estudios en curso. En los casos en que dichos documentos no ameriten observaciones específicas, se procederá únicamente a dejar constancia de su recepción y toma de conocimiento.</w:t>
      </w:r>
    </w:p>
    <w:p w14:paraId="4A5E44B9"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Los dictámenes de aprobación relacionados con enmiendas, versiones actualizadas de consentimientos u otras comunicaciones vinculadas a investigaciones ya autorizadas deben ser firmados por todos/as los/las miembros presentes en la reunión en que fueron evaluados, y deberán incluir el número de versión correspondiente del documento analizado.</w:t>
      </w:r>
    </w:p>
    <w:p w14:paraId="1D7F56C9"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Los dictámenes dirigidos a los equipos de investigación que soliciten aclaraciones, ajustes o modificaciones respecto a los proyectos presentados podrán ser firmados por el/la presidente/a, vicepresidente/a, secretaria/o académica/o o por alguna autoridad especialmente designada a tal efecto por el Comité.</w:t>
      </w:r>
    </w:p>
    <w:p w14:paraId="39310DE0"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Un resumen de los aspectos más relevantes tratados en cada sesión, así como las decisiones adoptadas, queda consignado en el acta correspondiente. Dichas actas deben ser suscritas por todos/as los/las miembros presentes en las reuniones presenciales. En las reuniones virtuales o en aquellas en que no sea posible la firma conjunta, el acta podrá ser firmada por un/a representante designado/a del Comité, asegurando la validez institucional del registro.</w:t>
      </w:r>
    </w:p>
    <w:p w14:paraId="29EE0E56" w14:textId="77777777" w:rsidR="00CF2B01" w:rsidRPr="00CF2B01" w:rsidRDefault="00CF2B01" w:rsidP="00CF2B01">
      <w:pPr>
        <w:spacing w:before="200" w:after="60" w:line="360" w:lineRule="auto"/>
        <w:jc w:val="both"/>
        <w:outlineLvl w:val="2"/>
        <w:rPr>
          <w:rFonts w:eastAsia="Arial"/>
          <w:b/>
          <w:bCs/>
          <w:sz w:val="24"/>
          <w:szCs w:val="24"/>
          <w:lang w:eastAsia="es-AR"/>
        </w:rPr>
      </w:pPr>
      <w:r w:rsidRPr="00CF2B01">
        <w:rPr>
          <w:rFonts w:eastAsia="Arial"/>
          <w:b/>
          <w:bCs/>
          <w:sz w:val="24"/>
          <w:szCs w:val="24"/>
          <w:lang w:eastAsia="es-AR"/>
        </w:rPr>
        <w:t>Quórum y Coordinación</w:t>
      </w:r>
    </w:p>
    <w:p w14:paraId="2CA8C96B"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 xml:space="preserve">El quórum para sesionar requiere la presencia de la mayoría simple de los/las miembros. Cuando un/a integrante del Comité se encuentre con licencia ordinaria o extraordinaria, su </w:t>
      </w:r>
      <w:r w:rsidRPr="00CF2B01">
        <w:rPr>
          <w:rFonts w:eastAsia="Arial"/>
          <w:sz w:val="24"/>
          <w:szCs w:val="24"/>
          <w:lang w:eastAsia="es-AR"/>
        </w:rPr>
        <w:lastRenderedPageBreak/>
        <w:t>inclusión no será considerada a la hora de conformar el quórum. Cuando un/a integrante no esté presente en la reunión por presentar conflicto de interés con el tema tratado, su ausencia no será considerada en la disminución del quórum. El quórum se determina para el inicio de la sesión y para la toma de decisiones.</w:t>
      </w:r>
    </w:p>
    <w:p w14:paraId="6243CEFB" w14:textId="77777777" w:rsidR="00CF2B01" w:rsidRPr="00CF2B01" w:rsidRDefault="00CF2B01" w:rsidP="00CF2B01">
      <w:pPr>
        <w:spacing w:before="200" w:after="60" w:line="360" w:lineRule="auto"/>
        <w:jc w:val="both"/>
        <w:outlineLvl w:val="2"/>
        <w:rPr>
          <w:rFonts w:eastAsia="Arial"/>
          <w:b/>
          <w:bCs/>
          <w:sz w:val="24"/>
          <w:szCs w:val="24"/>
          <w:lang w:eastAsia="es-AR"/>
        </w:rPr>
      </w:pPr>
      <w:r w:rsidRPr="00CF2B01">
        <w:rPr>
          <w:rFonts w:eastAsia="Arial"/>
          <w:b/>
          <w:bCs/>
          <w:sz w:val="24"/>
          <w:szCs w:val="24"/>
          <w:lang w:eastAsia="es-AR"/>
        </w:rPr>
        <w:t>Reuniones virtuales</w:t>
      </w:r>
    </w:p>
    <w:p w14:paraId="5E686D77"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Cuando sea oportuno, la reunión podrá realizarse en forma remota, vía teleconferencia, utilizando alguna herramienta informática disponible para todos/as los/las miembros del Comité. La operatoria será similar a la de las reuniones presenciales: se dará el presente 15 (quince) minutos antes del inicio y los resultados quedarán reflejados en las actas de igual manera.</w:t>
      </w:r>
    </w:p>
    <w:p w14:paraId="673C58DA" w14:textId="77777777" w:rsidR="00CF2B01" w:rsidRPr="00CF2B01" w:rsidRDefault="00CF2B01" w:rsidP="00CF2B01">
      <w:pPr>
        <w:spacing w:before="200" w:after="60" w:line="360" w:lineRule="auto"/>
        <w:jc w:val="both"/>
        <w:outlineLvl w:val="2"/>
        <w:rPr>
          <w:rFonts w:eastAsia="Arial"/>
          <w:b/>
          <w:bCs/>
          <w:sz w:val="24"/>
          <w:szCs w:val="24"/>
          <w:lang w:eastAsia="es-AR"/>
        </w:rPr>
      </w:pPr>
      <w:r w:rsidRPr="00CF2B01">
        <w:rPr>
          <w:rFonts w:eastAsia="Arial"/>
          <w:b/>
          <w:bCs/>
          <w:sz w:val="24"/>
          <w:szCs w:val="24"/>
          <w:lang w:eastAsia="es-AR"/>
        </w:rPr>
        <w:t>Circunstancias en que no es necesaria la reunión en pleno</w:t>
      </w:r>
    </w:p>
    <w:p w14:paraId="11298F3F"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Cuando un estudio aprobado requiera cambios administrativos —como cambios de versiones, solicitudes regulatorias menores, nueva información administrativa u otras circunstancias que no afecten directamente la seguridad de los/las participantes—, el/la presidente/a, vicepresidente/a o secretaria/o académica/o procederá a analizar los documentos y emitirá un dictamen preliminar que luego será refrendado por los/las miembros en la siguiente reunión.</w:t>
      </w:r>
    </w:p>
    <w:p w14:paraId="02691485" w14:textId="77777777" w:rsidR="00CF2B01" w:rsidRPr="00CF2B01" w:rsidRDefault="00CF2B01" w:rsidP="00CF2B01">
      <w:pPr>
        <w:spacing w:after="60" w:line="360" w:lineRule="auto"/>
        <w:jc w:val="both"/>
        <w:rPr>
          <w:rFonts w:eastAsia="Arial"/>
          <w:sz w:val="24"/>
          <w:szCs w:val="24"/>
          <w:lang w:eastAsia="es-AR"/>
        </w:rPr>
      </w:pPr>
    </w:p>
    <w:p w14:paraId="1444E160" w14:textId="77777777" w:rsidR="00CF2B01" w:rsidRPr="00CF2B01" w:rsidRDefault="00CF2B01" w:rsidP="00CF2B01">
      <w:pPr>
        <w:spacing w:before="240" w:after="80" w:line="360" w:lineRule="auto"/>
        <w:jc w:val="both"/>
        <w:outlineLvl w:val="1"/>
        <w:rPr>
          <w:rFonts w:eastAsia="Arial"/>
          <w:b/>
          <w:bCs/>
          <w:color w:val="1F6098"/>
          <w:sz w:val="24"/>
          <w:szCs w:val="24"/>
          <w:lang w:eastAsia="es-AR"/>
        </w:rPr>
      </w:pPr>
      <w:r w:rsidRPr="00CF2B01">
        <w:rPr>
          <w:rFonts w:eastAsia="Arial"/>
          <w:b/>
          <w:bCs/>
          <w:color w:val="1F6098"/>
          <w:sz w:val="24"/>
          <w:szCs w:val="24"/>
          <w:lang w:eastAsia="es-AR"/>
        </w:rPr>
        <w:t>2. Vinculaciones interinstitucionales</w:t>
      </w:r>
    </w:p>
    <w:p w14:paraId="3186D60D"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 xml:space="preserve">El Comité mantendrá lazos de colaboración con otros comités, tanto públicos como privados, que soliciten su asesoría, comentario o cualquier otro tipo de intercambio necesario para el buen desarrollo de la actividad investigativa en el país, la región y la provincia. Mantendrá relación con la DICyT, adscribiendo a las normas regulatorias que esta decida para los comités registrados, velando por el buen funcionamiento de la investigación en el ámbito de la </w:t>
      </w:r>
      <w:r w:rsidRPr="00CF2B01">
        <w:rPr>
          <w:rFonts w:eastAsia="Arial"/>
          <w:sz w:val="24"/>
          <w:szCs w:val="24"/>
          <w:lang w:eastAsia="es-AR"/>
        </w:rPr>
        <w:lastRenderedPageBreak/>
        <w:t>Provincia de Mendoza. En consonancia con la Disposición ANMAT N.º 7516/2025, el Comité gestionará activamente el mantenimiento de su acreditación como condición para la preservación de la autonomía jurisdiccional en materia de evaluación ética.</w:t>
      </w:r>
    </w:p>
    <w:p w14:paraId="1CCE87B8" w14:textId="77777777" w:rsidR="00CF2B01" w:rsidRPr="00CF2B01" w:rsidRDefault="00CF2B01" w:rsidP="00CF2B01">
      <w:pPr>
        <w:spacing w:after="60" w:line="360" w:lineRule="auto"/>
        <w:jc w:val="both"/>
        <w:rPr>
          <w:rFonts w:eastAsia="Arial"/>
          <w:sz w:val="24"/>
          <w:szCs w:val="24"/>
          <w:lang w:eastAsia="es-AR"/>
        </w:rPr>
      </w:pPr>
    </w:p>
    <w:p w14:paraId="3A394CE6" w14:textId="77777777" w:rsidR="00CF2B01" w:rsidRPr="00CF2B01" w:rsidRDefault="00CF2B01" w:rsidP="00CF2B01">
      <w:pPr>
        <w:spacing w:before="240" w:after="80" w:line="360" w:lineRule="auto"/>
        <w:jc w:val="both"/>
        <w:outlineLvl w:val="1"/>
        <w:rPr>
          <w:rFonts w:eastAsia="Arial"/>
          <w:b/>
          <w:bCs/>
          <w:color w:val="1F6098"/>
          <w:sz w:val="24"/>
          <w:szCs w:val="24"/>
          <w:lang w:eastAsia="es-AR"/>
        </w:rPr>
      </w:pPr>
      <w:r w:rsidRPr="00CF2B01">
        <w:rPr>
          <w:rFonts w:eastAsia="Arial"/>
          <w:b/>
          <w:bCs/>
          <w:color w:val="1F6098"/>
          <w:sz w:val="24"/>
          <w:szCs w:val="24"/>
          <w:lang w:eastAsia="es-AR"/>
        </w:rPr>
        <w:t>3. Distribución y evaluación de proyectos nuevos</w:t>
      </w:r>
    </w:p>
    <w:p w14:paraId="4347F017"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Antes de cada reunión se distribuyen los proyectos nuevos y la documentación referida a estudios aprobados o en curso que hayan ingresado en el intervalo entre la última reunión y la actual. La distribución de los proyectos nuevos se realiza entre los/las integrantes del Comité. Se entregan copias en formato digital previo a la sesión. Las enmiendas, informes de seguridad y cualquier otra documentación referida a un proyecto aprobado son revisadas, dentro de lo posible, por todos/as los/las miembros del Comité.</w:t>
      </w:r>
    </w:p>
    <w:p w14:paraId="39D288B5" w14:textId="77777777" w:rsidR="00CF2B01" w:rsidRPr="00CF2B01" w:rsidRDefault="00CF2B01" w:rsidP="00CF2B01">
      <w:pPr>
        <w:spacing w:after="60" w:line="360" w:lineRule="auto"/>
        <w:jc w:val="both"/>
        <w:rPr>
          <w:rFonts w:eastAsia="Arial"/>
          <w:sz w:val="24"/>
          <w:szCs w:val="24"/>
          <w:lang w:eastAsia="es-AR"/>
        </w:rPr>
      </w:pPr>
    </w:p>
    <w:p w14:paraId="5CD3663D" w14:textId="77777777" w:rsidR="00CF2B01" w:rsidRPr="00CF2B01" w:rsidRDefault="00CF2B01" w:rsidP="00CF2B01">
      <w:pPr>
        <w:spacing w:before="240" w:after="80" w:line="360" w:lineRule="auto"/>
        <w:jc w:val="both"/>
        <w:outlineLvl w:val="1"/>
        <w:rPr>
          <w:rFonts w:eastAsia="Arial"/>
          <w:b/>
          <w:bCs/>
          <w:color w:val="1F6098"/>
          <w:sz w:val="24"/>
          <w:szCs w:val="24"/>
          <w:lang w:eastAsia="es-AR"/>
        </w:rPr>
      </w:pPr>
      <w:r w:rsidRPr="00CF2B01">
        <w:rPr>
          <w:rFonts w:eastAsia="Arial"/>
          <w:b/>
          <w:bCs/>
          <w:color w:val="1F6098"/>
          <w:sz w:val="24"/>
          <w:szCs w:val="24"/>
          <w:lang w:eastAsia="es-AR"/>
        </w:rPr>
        <w:t>4. Conflicto de intereses</w:t>
      </w:r>
    </w:p>
    <w:p w14:paraId="35060DE0"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Este Comité define al conflicto de intereses de la siguiente manera: existe un conflicto de intereses toda vez que un interés primario —como el bienestar de los/las participantes o la validez de una investigación científica— puede verse afectado por un interés secundario, como una ganancia económica, el prestigio profesional o rivalidades personales. Existe un conflicto de interés cuando un/a autor/a o su institución tienen relaciones financieras o personales que de alguna manera influyen de forma inapropiada en sus acciones.</w:t>
      </w:r>
    </w:p>
    <w:p w14:paraId="444F0A70"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Los/las evaluadores/as de un estudio de investigación informarán mediante una declaración los posibles conflictos de intereses para que los/las demás integrantes o quienes lo soliciten puedan tener acceso a esa declaración. Las declaraciones de conflicto de interés se asentarán en el acta correspondiente.</w:t>
      </w:r>
    </w:p>
    <w:p w14:paraId="27505024" w14:textId="77777777" w:rsidR="00CF2B01" w:rsidRPr="00CF2B01" w:rsidRDefault="00CF2B01" w:rsidP="00CF2B01">
      <w:pPr>
        <w:spacing w:after="60" w:line="360" w:lineRule="auto"/>
        <w:jc w:val="both"/>
        <w:rPr>
          <w:rFonts w:eastAsia="Arial"/>
          <w:sz w:val="24"/>
          <w:szCs w:val="24"/>
          <w:lang w:eastAsia="es-AR"/>
        </w:rPr>
      </w:pPr>
    </w:p>
    <w:p w14:paraId="4F1F4CAB" w14:textId="77777777" w:rsidR="00CF2B01" w:rsidRPr="00CF2B01" w:rsidRDefault="00CF2B01" w:rsidP="00CF2B01">
      <w:pPr>
        <w:spacing w:before="240" w:after="80" w:line="360" w:lineRule="auto"/>
        <w:jc w:val="both"/>
        <w:outlineLvl w:val="1"/>
        <w:rPr>
          <w:rFonts w:eastAsia="Arial"/>
          <w:b/>
          <w:bCs/>
          <w:color w:val="1F6098"/>
          <w:sz w:val="24"/>
          <w:szCs w:val="24"/>
          <w:lang w:eastAsia="es-AR"/>
        </w:rPr>
      </w:pPr>
      <w:r w:rsidRPr="00CF2B01">
        <w:rPr>
          <w:rFonts w:eastAsia="Arial"/>
          <w:b/>
          <w:bCs/>
          <w:color w:val="1F6098"/>
          <w:sz w:val="24"/>
          <w:szCs w:val="24"/>
          <w:lang w:eastAsia="es-AR"/>
        </w:rPr>
        <w:lastRenderedPageBreak/>
        <w:t>5. Aprobaciones expeditivas</w:t>
      </w:r>
    </w:p>
    <w:p w14:paraId="7ECD22EB"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En casos justificados, podrá considerarse el análisis expeditivo de enmiendas, nuevos consentimientos e información de seguridad, ante situaciones que afectan potencialmente la seguridad o los derechos de los/las participantes. A tal fin, el/la presidente/a procederá a analizar los documentos dentro de los cinco días de presentados y emitirá un dictamen preliminar, que luego será refrendado por los/las miembros en la siguiente reunión.</w:t>
      </w:r>
    </w:p>
    <w:p w14:paraId="1EC199AB" w14:textId="77777777" w:rsidR="00CF2B01" w:rsidRPr="00CF2B01" w:rsidRDefault="00CF2B01" w:rsidP="00CF2B01">
      <w:pPr>
        <w:spacing w:after="60" w:line="360" w:lineRule="auto"/>
        <w:jc w:val="both"/>
        <w:rPr>
          <w:rFonts w:eastAsia="Arial"/>
          <w:sz w:val="24"/>
          <w:szCs w:val="24"/>
          <w:lang w:eastAsia="es-AR"/>
        </w:rPr>
      </w:pPr>
    </w:p>
    <w:p w14:paraId="0430F830" w14:textId="77777777" w:rsidR="00CF2B01" w:rsidRPr="00CF2B01" w:rsidRDefault="00CF2B01" w:rsidP="00CF2B01">
      <w:pPr>
        <w:spacing w:before="240" w:after="80" w:line="360" w:lineRule="auto"/>
        <w:jc w:val="both"/>
        <w:outlineLvl w:val="1"/>
        <w:rPr>
          <w:rFonts w:eastAsia="Arial"/>
          <w:b/>
          <w:bCs/>
          <w:color w:val="1F6098"/>
          <w:sz w:val="24"/>
          <w:szCs w:val="24"/>
          <w:lang w:eastAsia="es-AR"/>
        </w:rPr>
      </w:pPr>
      <w:r w:rsidRPr="00CF2B01">
        <w:rPr>
          <w:rFonts w:eastAsia="Arial"/>
          <w:b/>
          <w:bCs/>
          <w:color w:val="1F6098"/>
          <w:sz w:val="24"/>
          <w:szCs w:val="24"/>
          <w:lang w:eastAsia="es-AR"/>
        </w:rPr>
        <w:t>6. Seguimiento de los estudios evaluados</w:t>
      </w:r>
    </w:p>
    <w:p w14:paraId="65ADEC5A"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Una vez aprobados los estudios, el/la investigador/a principal deberá comunicar a este Comité toda información relevante de seguridad, cambios en el protocolo e información para participantes, suspensiones y cualquier otra información que afecte la participación de los/las sujetos/as en los estudios, sea cual fuere su característica.</w:t>
      </w:r>
    </w:p>
    <w:p w14:paraId="5C512B42"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En caso de hallazgos inesperados, se le solicitará al/a la investigador/a toda la documentación que este Comité considere pertinente para monitorear la seguridad de los/las participantes, hasta que se evalúe que la información es suficiente.</w:t>
      </w:r>
    </w:p>
    <w:p w14:paraId="30F578C4"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Si por algún motivo la institución o centro donde se desarrolla la investigación dejase de funcionar mientras se está desarrollando el estudio, deberá: a) presentar una carta explicando los motivos; b) documentar los centros de derivación de los/las participantes, con carta de aceptación de los nuevos centros y datos de contacto para el seguimiento.</w:t>
      </w:r>
    </w:p>
    <w:p w14:paraId="5426BF5C" w14:textId="77777777" w:rsidR="00CF2B01" w:rsidRPr="00CF2B01" w:rsidRDefault="00CF2B01" w:rsidP="00CF2B01">
      <w:pPr>
        <w:spacing w:after="60" w:line="360" w:lineRule="auto"/>
        <w:jc w:val="both"/>
        <w:rPr>
          <w:rFonts w:eastAsia="Arial"/>
          <w:sz w:val="24"/>
          <w:szCs w:val="24"/>
          <w:lang w:eastAsia="es-AR"/>
        </w:rPr>
      </w:pPr>
    </w:p>
    <w:p w14:paraId="6D880330" w14:textId="77777777" w:rsidR="00CF2B01" w:rsidRPr="00CF2B01" w:rsidRDefault="00CF2B01" w:rsidP="00CF2B01">
      <w:pPr>
        <w:spacing w:before="240" w:after="80" w:line="360" w:lineRule="auto"/>
        <w:jc w:val="both"/>
        <w:outlineLvl w:val="1"/>
        <w:rPr>
          <w:rFonts w:eastAsia="Arial"/>
          <w:b/>
          <w:bCs/>
          <w:color w:val="1F6098"/>
          <w:sz w:val="24"/>
          <w:szCs w:val="24"/>
          <w:lang w:eastAsia="es-AR"/>
        </w:rPr>
      </w:pPr>
      <w:r w:rsidRPr="00CF2B01">
        <w:rPr>
          <w:rFonts w:eastAsia="Arial"/>
          <w:b/>
          <w:bCs/>
          <w:color w:val="1F6098"/>
          <w:sz w:val="24"/>
          <w:szCs w:val="24"/>
          <w:lang w:eastAsia="es-AR"/>
        </w:rPr>
        <w:t>7. Monitoreo Ético</w:t>
      </w:r>
    </w:p>
    <w:p w14:paraId="15EF2F51"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 xml:space="preserve">El Comité de Ética en Investigación en Salud Mental ejercerá sus funciones de monitoreo ético conforme a las facultades conferidas por la Resolución N.º 2583/2009, la Resolución N.º 1227/2015 del Ministerio de Salud de Mendoza, y la Disposición N.º 7516/2025 de la ANMAT, </w:t>
      </w:r>
      <w:r w:rsidRPr="00CF2B01">
        <w:rPr>
          <w:rFonts w:eastAsia="Arial"/>
          <w:sz w:val="24"/>
          <w:szCs w:val="24"/>
          <w:lang w:eastAsia="es-AR"/>
        </w:rPr>
        <w:lastRenderedPageBreak/>
        <w:t>en el marco del Sistema de Registro, Evaluación y Fiscalización de las Investigaciones en Salud de la provincia.</w:t>
      </w:r>
    </w:p>
    <w:p w14:paraId="13F6F90A" w14:textId="77777777" w:rsidR="00CF2B01" w:rsidRPr="00CF2B01" w:rsidRDefault="00CF2B01" w:rsidP="00CF2B01">
      <w:pPr>
        <w:spacing w:after="120" w:line="360" w:lineRule="auto"/>
        <w:jc w:val="both"/>
        <w:rPr>
          <w:rFonts w:eastAsia="Arial"/>
          <w:sz w:val="24"/>
          <w:szCs w:val="24"/>
          <w:lang w:eastAsia="es-AR"/>
        </w:rPr>
      </w:pPr>
      <w:r w:rsidRPr="00CF2B01">
        <w:rPr>
          <w:rFonts w:eastAsia="Arial"/>
          <w:b/>
          <w:bCs/>
          <w:sz w:val="24"/>
          <w:szCs w:val="24"/>
          <w:lang w:eastAsia="es-AR"/>
        </w:rPr>
        <w:t>Objetivos del Monitoreo Ético</w:t>
      </w:r>
    </w:p>
    <w:p w14:paraId="04BCBA78"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Mejorar la calidad ética de las investigaciones mediante el acompañamiento activo, fortaleciendo la protección de los derechos, la dignidad y el bienestar de las personas participantes.</w:t>
      </w:r>
    </w:p>
    <w:p w14:paraId="574A4C28"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Asegurar el cumplimiento de las normativas éticas y legales vigentes, y de las condiciones establecidas por el Comité en el dictamen de aprobación del estudio.</w:t>
      </w:r>
    </w:p>
    <w:p w14:paraId="58588E12"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Establecer una vinculación directa entre el Comité y los/las sujetos/as de investigación, fortaleciendo su participación y cuidado durante el desarrollo del estudio.</w:t>
      </w:r>
    </w:p>
    <w:p w14:paraId="584F25D3"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Dar cumplimiento a lo establecido por la Disposición ANMAT N.º 7516/2025 en materia de buenas prácticas de investigación.</w:t>
      </w:r>
    </w:p>
    <w:p w14:paraId="6F6AEEF5" w14:textId="77777777" w:rsidR="00CF2B01" w:rsidRPr="00CF2B01" w:rsidRDefault="00CF2B01" w:rsidP="00CF2B01">
      <w:pPr>
        <w:spacing w:after="120" w:line="360" w:lineRule="auto"/>
        <w:jc w:val="both"/>
        <w:rPr>
          <w:rFonts w:eastAsia="Arial"/>
          <w:sz w:val="24"/>
          <w:szCs w:val="24"/>
          <w:lang w:eastAsia="es-AR"/>
        </w:rPr>
      </w:pPr>
      <w:r w:rsidRPr="00CF2B01">
        <w:rPr>
          <w:rFonts w:eastAsia="Arial"/>
          <w:b/>
          <w:bCs/>
          <w:sz w:val="24"/>
          <w:szCs w:val="24"/>
          <w:lang w:eastAsia="es-AR"/>
        </w:rPr>
        <w:t>Modalidades de Monitoreo</w:t>
      </w:r>
    </w:p>
    <w:p w14:paraId="745E2F00"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El monitoreo podrá realizarse bajo tres criterios:</w:t>
      </w:r>
    </w:p>
    <w:p w14:paraId="5C3E18E5"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Monitoreo aleatorio: realizado de manera programada, sin indicios previos, para verificar el cumplimiento de los principios éticos y garantizar el respeto de los derechos de los/las participantes.</w:t>
      </w:r>
    </w:p>
    <w:p w14:paraId="554DF9CF"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Monitoreo por razón fundada: dispuesto por el Comité cuando existan motivos debidamente justificados, por ejemplo: poblaciones vulnerables, irregularidades o antecedentes cuestionables del centro o equipo investigador.</w:t>
      </w:r>
    </w:p>
    <w:p w14:paraId="2B755444"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 xml:space="preserve">Monitoreo por denuncias o desvíos reiterados: activado ante la recepción de informes sobre efectos adversos no reportados, incumplimientos del protocolo, o cualquier circunstancia que comprometa la seguridad de los/las participantes o la validez </w:t>
      </w:r>
      <w:r w:rsidRPr="00CF2B01">
        <w:rPr>
          <w:rFonts w:eastAsia="Arial"/>
          <w:sz w:val="24"/>
          <w:szCs w:val="24"/>
          <w:lang w:eastAsia="es-AR"/>
        </w:rPr>
        <w:lastRenderedPageBreak/>
        <w:t>científica del estudio.</w:t>
      </w:r>
    </w:p>
    <w:p w14:paraId="4F2E74EB" w14:textId="77777777" w:rsidR="00CF2B01" w:rsidRPr="00CF2B01" w:rsidRDefault="00CF2B01" w:rsidP="00CF2B01">
      <w:pPr>
        <w:spacing w:before="60" w:after="120" w:line="360" w:lineRule="auto"/>
        <w:jc w:val="both"/>
        <w:rPr>
          <w:rFonts w:eastAsia="Arial"/>
          <w:sz w:val="24"/>
          <w:szCs w:val="24"/>
          <w:lang w:eastAsia="es-AR"/>
        </w:rPr>
      </w:pPr>
      <w:r w:rsidRPr="00CF2B01">
        <w:rPr>
          <w:rFonts w:eastAsia="Arial"/>
          <w:i/>
          <w:iCs/>
          <w:color w:val="555555"/>
          <w:sz w:val="24"/>
          <w:szCs w:val="24"/>
          <w:lang w:eastAsia="es-AR"/>
        </w:rPr>
        <w:t>Nota: El procedimiento detallado y el plan de monitoreo ético se encuentran desarrollados en el Apéndice 7 del presente documento.</w:t>
      </w:r>
    </w:p>
    <w:p w14:paraId="44482866" w14:textId="77777777" w:rsidR="00CF2B01" w:rsidRPr="00CF2B01" w:rsidRDefault="00CF2B01" w:rsidP="00CF2B01">
      <w:pPr>
        <w:spacing w:after="60" w:line="360" w:lineRule="auto"/>
        <w:jc w:val="both"/>
        <w:rPr>
          <w:rFonts w:eastAsia="Arial"/>
          <w:sz w:val="24"/>
          <w:szCs w:val="24"/>
          <w:lang w:eastAsia="es-AR"/>
        </w:rPr>
      </w:pPr>
    </w:p>
    <w:p w14:paraId="1F42A068" w14:textId="77777777" w:rsidR="00CF2B01" w:rsidRPr="00CF2B01" w:rsidRDefault="00CF2B01" w:rsidP="00CF2B01">
      <w:pPr>
        <w:spacing w:before="240" w:after="80" w:line="360" w:lineRule="auto"/>
        <w:jc w:val="both"/>
        <w:outlineLvl w:val="1"/>
        <w:rPr>
          <w:rFonts w:eastAsia="Arial"/>
          <w:b/>
          <w:bCs/>
          <w:color w:val="1F6098"/>
          <w:sz w:val="24"/>
          <w:szCs w:val="24"/>
          <w:lang w:eastAsia="es-AR"/>
        </w:rPr>
      </w:pPr>
      <w:r w:rsidRPr="00CF2B01">
        <w:rPr>
          <w:rFonts w:eastAsia="Arial"/>
          <w:b/>
          <w:bCs/>
          <w:color w:val="1F6098"/>
          <w:sz w:val="24"/>
          <w:szCs w:val="24"/>
          <w:lang w:eastAsia="es-AR"/>
        </w:rPr>
        <w:t>8. Componentes de un Dictamen Ético</w:t>
      </w:r>
    </w:p>
    <w:p w14:paraId="5A1076F8" w14:textId="77777777" w:rsidR="00CF2B01" w:rsidRPr="00CF2B01" w:rsidRDefault="00CF2B01" w:rsidP="00CF2B01">
      <w:pPr>
        <w:spacing w:before="200" w:after="60" w:line="360" w:lineRule="auto"/>
        <w:jc w:val="both"/>
        <w:outlineLvl w:val="2"/>
        <w:rPr>
          <w:rFonts w:eastAsia="Arial"/>
          <w:b/>
          <w:bCs/>
          <w:sz w:val="24"/>
          <w:szCs w:val="24"/>
          <w:lang w:eastAsia="es-AR"/>
        </w:rPr>
      </w:pPr>
      <w:r w:rsidRPr="00CF2B01">
        <w:rPr>
          <w:rFonts w:eastAsia="Arial"/>
          <w:b/>
          <w:bCs/>
          <w:sz w:val="24"/>
          <w:szCs w:val="24"/>
          <w:lang w:eastAsia="es-AR"/>
        </w:rPr>
        <w:t>8.1 Marco normativo</w:t>
      </w:r>
    </w:p>
    <w:p w14:paraId="44B0E2FB"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El análisis del protocolo se realizará conforme a los principios y lineamientos establecidos en: Código de Núremberg (1947); Declaración de Helsinki (WMA, última revisión 2013); Informe Belmont (1979); Declaración de Singapur (2010); Pautas CIOMS/OMS para la investigación en seres humanos (2002, 2016); Guías de Buenas Prácticas Clínicas (ICH-GCP, OMS, EMEA); Guías Operacionales para Comités de Ética de la OMS (2000); Disposición ANMAT N.º 7516/2025; Declaración Universal sobre Bioética y Derechos Humanos (UNESCO); Código Civil y Comercial de la Nación Argentina (arts. 58 y 59); Ley Nacional de Salud Mental N.º 26.657; Convención sobre los Derechos de las Personas con Discapacidad (CDPD), Ley N.º 26.378 y Ley N.º 27.044.</w:t>
      </w:r>
    </w:p>
    <w:p w14:paraId="51009DAF" w14:textId="77777777" w:rsidR="00CF2B01" w:rsidRPr="00CF2B01" w:rsidRDefault="00CF2B01" w:rsidP="00CF2B01">
      <w:pPr>
        <w:spacing w:before="200" w:after="60" w:line="360" w:lineRule="auto"/>
        <w:jc w:val="both"/>
        <w:outlineLvl w:val="2"/>
        <w:rPr>
          <w:rFonts w:eastAsia="Arial"/>
          <w:b/>
          <w:bCs/>
          <w:sz w:val="24"/>
          <w:szCs w:val="24"/>
          <w:lang w:eastAsia="es-AR"/>
        </w:rPr>
      </w:pPr>
      <w:r w:rsidRPr="00CF2B01">
        <w:rPr>
          <w:rFonts w:eastAsia="Arial"/>
          <w:b/>
          <w:bCs/>
          <w:sz w:val="24"/>
          <w:szCs w:val="24"/>
          <w:lang w:eastAsia="es-AR"/>
        </w:rPr>
        <w:t>8.2 Destinatario/a</w:t>
      </w:r>
    </w:p>
    <w:p w14:paraId="1FAE2EFF"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El dictamen será dirigido al/a la investigador/a principal del estudio, o a la persona responsable del proyecto designada en el Formulario de Presentación ante el Comité.</w:t>
      </w:r>
    </w:p>
    <w:p w14:paraId="784DC01B" w14:textId="77777777" w:rsidR="00CF2B01" w:rsidRPr="00CF2B01" w:rsidRDefault="00CF2B01" w:rsidP="00CF2B01">
      <w:pPr>
        <w:spacing w:before="200" w:after="60" w:line="360" w:lineRule="auto"/>
        <w:jc w:val="both"/>
        <w:outlineLvl w:val="2"/>
        <w:rPr>
          <w:rFonts w:eastAsia="Arial"/>
          <w:b/>
          <w:bCs/>
          <w:sz w:val="24"/>
          <w:szCs w:val="24"/>
          <w:lang w:eastAsia="es-AR"/>
        </w:rPr>
      </w:pPr>
      <w:r w:rsidRPr="00CF2B01">
        <w:rPr>
          <w:rFonts w:eastAsia="Arial"/>
          <w:b/>
          <w:bCs/>
          <w:sz w:val="24"/>
          <w:szCs w:val="24"/>
          <w:lang w:eastAsia="es-AR"/>
        </w:rPr>
        <w:t>8.3 Firma del dictamen</w:t>
      </w:r>
    </w:p>
    <w:p w14:paraId="59CFB2FC"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El dictamen deberá constar todos/as los/las miembros presentes en la reunión en la que se emitió la decisión. Si uno/a de los/las miembros del Comité se hubiera excusado por conflicto de intereses, el dictamen deberá incluir una constancia que indique que dicha persona no participó del análisis ni de la votación.</w:t>
      </w:r>
    </w:p>
    <w:p w14:paraId="10124C09" w14:textId="77777777" w:rsidR="00CF2B01" w:rsidRPr="00CF2B01" w:rsidRDefault="00CF2B01" w:rsidP="00CF2B01">
      <w:pPr>
        <w:spacing w:before="200" w:after="60" w:line="360" w:lineRule="auto"/>
        <w:jc w:val="both"/>
        <w:outlineLvl w:val="2"/>
        <w:rPr>
          <w:rFonts w:eastAsia="Arial"/>
          <w:b/>
          <w:bCs/>
          <w:sz w:val="24"/>
          <w:szCs w:val="24"/>
          <w:lang w:eastAsia="es-AR"/>
        </w:rPr>
      </w:pPr>
      <w:r w:rsidRPr="00CF2B01">
        <w:rPr>
          <w:rFonts w:eastAsia="Arial"/>
          <w:b/>
          <w:bCs/>
          <w:sz w:val="24"/>
          <w:szCs w:val="24"/>
          <w:lang w:eastAsia="es-AR"/>
        </w:rPr>
        <w:t>8.4 Validez del dictamen</w:t>
      </w:r>
    </w:p>
    <w:p w14:paraId="28FBAA9F"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lastRenderedPageBreak/>
        <w:t>El dictamen de aprobación inicial autoriza la ejecución del estudio bajo las condiciones evaluadas. El formulario de consentimiento informado aprobado deberá llevar el sello del Comité al final del mismo e indicar la fecha de aprobación correspondiente. El material de reclutamiento aprobado por el Comité deberá utilizarse exclusivamente una vez otorgada la aprobación ética correspondiente; no podrá ser distribuido, difundido ni empleado para contactar a posibles participantes antes de dicha aprobación formal.</w:t>
      </w:r>
    </w:p>
    <w:p w14:paraId="59CD55D3" w14:textId="77777777" w:rsidR="00CF2B01" w:rsidRPr="00CF2B01" w:rsidRDefault="00CF2B01" w:rsidP="00CF2B01">
      <w:pPr>
        <w:spacing w:before="200" w:after="60" w:line="360" w:lineRule="auto"/>
        <w:jc w:val="both"/>
        <w:outlineLvl w:val="2"/>
        <w:rPr>
          <w:rFonts w:eastAsia="Arial"/>
          <w:b/>
          <w:bCs/>
          <w:sz w:val="24"/>
          <w:szCs w:val="24"/>
          <w:lang w:eastAsia="es-AR"/>
        </w:rPr>
      </w:pPr>
      <w:r w:rsidRPr="00CF2B01">
        <w:rPr>
          <w:rFonts w:eastAsia="Arial"/>
          <w:b/>
          <w:bCs/>
          <w:sz w:val="24"/>
          <w:szCs w:val="24"/>
          <w:lang w:eastAsia="es-AR"/>
        </w:rPr>
        <w:t>8.5 Aprobación anual</w:t>
      </w:r>
    </w:p>
    <w:p w14:paraId="3562651B"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Transcurridos 12 meses desde la aprobación inicial, el/la investigador/a principal deberá presentar un informe de avance y solicitar la renovación de la aprobación. Si no se presenta la solicitud, el estudio quedará suspendido automáticamente hasta tanto se regularice la situación. Cada renovación anual tendrá una validez máxima de 12 meses, contados desde la fecha de emisión.</w:t>
      </w:r>
    </w:p>
    <w:p w14:paraId="1ACD9467" w14:textId="77777777" w:rsidR="00CF2B01" w:rsidRPr="00CF2B01" w:rsidRDefault="00CF2B01" w:rsidP="00CF2B01">
      <w:pPr>
        <w:spacing w:after="60" w:line="360" w:lineRule="auto"/>
        <w:jc w:val="both"/>
        <w:rPr>
          <w:rFonts w:eastAsia="Arial"/>
          <w:sz w:val="24"/>
          <w:szCs w:val="24"/>
          <w:lang w:eastAsia="es-AR"/>
        </w:rPr>
      </w:pPr>
    </w:p>
    <w:p w14:paraId="5BC2F3DB" w14:textId="77777777" w:rsidR="00CF2B01" w:rsidRPr="00CF2B01" w:rsidRDefault="00CF2B01" w:rsidP="00CF2B01">
      <w:pPr>
        <w:spacing w:before="240" w:after="80" w:line="360" w:lineRule="auto"/>
        <w:jc w:val="both"/>
        <w:outlineLvl w:val="1"/>
        <w:rPr>
          <w:rFonts w:eastAsia="Arial"/>
          <w:b/>
          <w:bCs/>
          <w:color w:val="1F6098"/>
          <w:sz w:val="24"/>
          <w:szCs w:val="24"/>
          <w:lang w:eastAsia="es-AR"/>
        </w:rPr>
      </w:pPr>
      <w:r w:rsidRPr="00CF2B01">
        <w:rPr>
          <w:rFonts w:eastAsia="Arial"/>
          <w:b/>
          <w:bCs/>
          <w:color w:val="1F6098"/>
          <w:sz w:val="24"/>
          <w:szCs w:val="24"/>
          <w:lang w:eastAsia="es-AR"/>
        </w:rPr>
        <w:t>9. Constitución del Comité</w:t>
      </w:r>
    </w:p>
    <w:p w14:paraId="6111FA7D"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El Comité de Ética en Investigación en Salud Mental está conformado por 11 miembros titulares y 4 miembros suplentes. Su composición refleja criterios de diversidad disciplinaria, intersectorialidad y equilibrio generacional, con el fin de asegurar una evaluación plural, integral e independiente.</w:t>
      </w:r>
    </w:p>
    <w:p w14:paraId="09C376C3" w14:textId="77777777" w:rsidR="00CF2B01" w:rsidRPr="00CF2B01" w:rsidRDefault="00CF2B01" w:rsidP="00CF2B01">
      <w:pPr>
        <w:spacing w:after="120" w:line="360" w:lineRule="auto"/>
        <w:jc w:val="both"/>
        <w:rPr>
          <w:rFonts w:eastAsia="Arial"/>
          <w:sz w:val="24"/>
          <w:szCs w:val="24"/>
          <w:lang w:eastAsia="es-AR"/>
        </w:rPr>
      </w:pPr>
      <w:r w:rsidRPr="00CF2B01">
        <w:rPr>
          <w:rFonts w:eastAsia="Arial"/>
          <w:b/>
          <w:bCs/>
          <w:sz w:val="24"/>
          <w:szCs w:val="24"/>
          <w:lang w:eastAsia="es-AR"/>
        </w:rPr>
        <w:t>En la conformación del Comité se garantiza:</w:t>
      </w:r>
    </w:p>
    <w:p w14:paraId="2AAFD927"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La presencia de al menos un/a miembro cuya formación o área de interés no pertenezca a las ciencias biomédicas.</w:t>
      </w:r>
    </w:p>
    <w:p w14:paraId="372A7D7E"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La incorporación de al menos un/a integrante con formación específica en metodología científica.</w:t>
      </w:r>
    </w:p>
    <w:p w14:paraId="741D19D2"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 xml:space="preserve">La participación de al menos un/a representante de la comunidad, sin vínculo </w:t>
      </w:r>
      <w:r w:rsidRPr="00CF2B01">
        <w:rPr>
          <w:rFonts w:eastAsia="Arial"/>
          <w:sz w:val="24"/>
          <w:szCs w:val="24"/>
          <w:lang w:eastAsia="es-AR"/>
        </w:rPr>
        <w:lastRenderedPageBreak/>
        <w:t>institucional con los centros de investigación evaluados.</w:t>
      </w:r>
    </w:p>
    <w:p w14:paraId="1B747F55"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Se considera deseable que todos/as los/las miembros cuenten con formación previa en ética de la investigación, o bien se comprometan a capacitarse en forma continua en dicha área. Las funciones, derechos, obligaciones y régimen de actuación de los/las miembros se detallan en el Reglamento Interno del Comité (Apéndice 14).</w:t>
      </w:r>
    </w:p>
    <w:p w14:paraId="5F45A509" w14:textId="77777777" w:rsidR="00CF2B01" w:rsidRPr="00CF2B01" w:rsidRDefault="00CF2B01" w:rsidP="00CF2B01">
      <w:pPr>
        <w:spacing w:after="60" w:line="360" w:lineRule="auto"/>
        <w:jc w:val="both"/>
        <w:rPr>
          <w:rFonts w:eastAsia="Arial"/>
          <w:sz w:val="24"/>
          <w:szCs w:val="24"/>
          <w:lang w:eastAsia="es-AR"/>
        </w:rPr>
      </w:pPr>
    </w:p>
    <w:p w14:paraId="0DD93D37" w14:textId="77777777" w:rsidR="00CF2B01" w:rsidRPr="00CF2B01" w:rsidRDefault="00CF2B01" w:rsidP="00CF2B01">
      <w:pPr>
        <w:spacing w:before="240" w:after="80" w:line="360" w:lineRule="auto"/>
        <w:jc w:val="both"/>
        <w:outlineLvl w:val="1"/>
        <w:rPr>
          <w:rFonts w:eastAsia="Arial"/>
          <w:b/>
          <w:bCs/>
          <w:color w:val="1F6098"/>
          <w:sz w:val="24"/>
          <w:szCs w:val="24"/>
          <w:lang w:eastAsia="es-AR"/>
        </w:rPr>
      </w:pPr>
      <w:r w:rsidRPr="00CF2B01">
        <w:rPr>
          <w:rFonts w:eastAsia="Arial"/>
          <w:b/>
          <w:bCs/>
          <w:color w:val="1F6098"/>
          <w:sz w:val="24"/>
          <w:szCs w:val="24"/>
          <w:lang w:eastAsia="es-AR"/>
        </w:rPr>
        <w:t>10. Procedimiento de archivo del material</w:t>
      </w:r>
    </w:p>
    <w:p w14:paraId="620E0C85"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El Comité lleva adelante un sistema de archivo organizado y seguro, que comprende tanto el formato físico (papel) como el formato digital (electrónico), conforme a criterios de trazabilidad, confidencialidad y resguardo documental. El resguardo de la información se rige por los principios establecidos en la Ley N.º 25.326 de Protección de Datos Personales: finalidad determinada, proporcionalidad en la recolección, seguridad activa y derecho de acceso por parte de las personas involucradas.</w:t>
      </w:r>
    </w:p>
    <w:p w14:paraId="5003243B" w14:textId="77777777" w:rsidR="00CF2B01" w:rsidRPr="00CF2B01" w:rsidRDefault="00CF2B01" w:rsidP="00CF2B01">
      <w:pPr>
        <w:spacing w:after="120" w:line="360" w:lineRule="auto"/>
        <w:jc w:val="both"/>
        <w:rPr>
          <w:rFonts w:eastAsia="Arial"/>
          <w:sz w:val="24"/>
          <w:szCs w:val="24"/>
          <w:lang w:eastAsia="es-AR"/>
        </w:rPr>
      </w:pPr>
      <w:r w:rsidRPr="00CF2B01">
        <w:rPr>
          <w:rFonts w:eastAsia="Arial"/>
          <w:b/>
          <w:bCs/>
          <w:sz w:val="24"/>
          <w:szCs w:val="24"/>
          <w:lang w:eastAsia="es-AR"/>
        </w:rPr>
        <w:t>Archivo en formato papel</w:t>
      </w:r>
    </w:p>
    <w:p w14:paraId="2391C413"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Todo ingreso de documentación impresa es acompañado por una nota firmada por el/la investigador/a principal, donde se detalla el contenido entregado.</w:t>
      </w:r>
    </w:p>
    <w:p w14:paraId="2A1BE22C"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La nota es sellada con fecha de recepción oficial por la Mesa de Entradas de la Dirección de Salud Mental y Consumos Problemáticos.</w:t>
      </w:r>
    </w:p>
    <w:p w14:paraId="0AC08096"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Los documentos se incorporan a un bibliorato individualizado por proyecto, que se conserva en la biblioteca de la sede del Comité.</w:t>
      </w:r>
    </w:p>
    <w:p w14:paraId="1611C2BA"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Toda documentación adicional (enmiendas, informes, formularios actualizados) se incorpora en el mismo bibliorato correspondiente al estudio.</w:t>
      </w:r>
    </w:p>
    <w:p w14:paraId="426810F1" w14:textId="77777777" w:rsidR="00CF2B01" w:rsidRPr="00CF2B01" w:rsidRDefault="00CF2B01" w:rsidP="00CF2B01">
      <w:pPr>
        <w:spacing w:after="120" w:line="360" w:lineRule="auto"/>
        <w:jc w:val="both"/>
        <w:rPr>
          <w:rFonts w:eastAsia="Arial"/>
          <w:sz w:val="24"/>
          <w:szCs w:val="24"/>
          <w:lang w:eastAsia="es-AR"/>
        </w:rPr>
      </w:pPr>
      <w:r w:rsidRPr="00CF2B01">
        <w:rPr>
          <w:rFonts w:eastAsia="Arial"/>
          <w:b/>
          <w:bCs/>
          <w:sz w:val="24"/>
          <w:szCs w:val="24"/>
          <w:lang w:eastAsia="es-AR"/>
        </w:rPr>
        <w:t>Archivo en formato digital</w:t>
      </w:r>
    </w:p>
    <w:p w14:paraId="2D5ED04F"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 xml:space="preserve">Todo el material recibido electrónicamente es copiado y almacenado en una carpeta </w:t>
      </w:r>
      <w:r w:rsidRPr="00CF2B01">
        <w:rPr>
          <w:rFonts w:eastAsia="Arial"/>
          <w:sz w:val="24"/>
          <w:szCs w:val="24"/>
          <w:lang w:eastAsia="es-AR"/>
        </w:rPr>
        <w:lastRenderedPageBreak/>
        <w:t>digital identificada con el nombre y número de referencia del estudio.</w:t>
      </w:r>
    </w:p>
    <w:p w14:paraId="296A299D"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La carpeta electrónica se almacena en el equipo oficial del Comité, con respaldo periódico externo en disco duro externo seguro o sistema encriptado en la nube institucional.</w:t>
      </w:r>
    </w:p>
    <w:p w14:paraId="68CB2760"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La documentación digital se organiza por tipo de archivo: protocolo, consentimientos, informes, comunicaciones, etc.</w:t>
      </w:r>
    </w:p>
    <w:p w14:paraId="54B288AE"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La transmisión de información sensible entre miembros del Comité o hacia organismos externos se realizará a través de canales seguros, con cifrado cuando los datos correspondan a información identificable de participantes.</w:t>
      </w:r>
    </w:p>
    <w:p w14:paraId="6032703F" w14:textId="77777777" w:rsidR="00CF2B01" w:rsidRPr="00CF2B01" w:rsidRDefault="00CF2B01" w:rsidP="00CF2B01">
      <w:pPr>
        <w:spacing w:after="0" w:line="360" w:lineRule="auto"/>
        <w:jc w:val="both"/>
        <w:rPr>
          <w:rFonts w:eastAsia="Arial"/>
          <w:sz w:val="24"/>
          <w:szCs w:val="24"/>
          <w:lang w:eastAsia="es-AR"/>
        </w:rPr>
      </w:pPr>
      <w:r w:rsidRPr="00CF2B01">
        <w:rPr>
          <w:rFonts w:eastAsia="Arial"/>
          <w:sz w:val="24"/>
          <w:szCs w:val="24"/>
          <w:lang w:eastAsia="es-AR"/>
        </w:rPr>
        <w:br w:type="page"/>
      </w:r>
    </w:p>
    <w:p w14:paraId="0A091674" w14:textId="77777777" w:rsidR="00CF2B01" w:rsidRPr="00CF2B01" w:rsidRDefault="00CF2B01" w:rsidP="00CF2B01">
      <w:pPr>
        <w:pBdr>
          <w:bottom w:val="single" w:sz="6" w:space="1" w:color="1F6098"/>
        </w:pBdr>
        <w:spacing w:before="360" w:after="120" w:line="360" w:lineRule="auto"/>
        <w:jc w:val="both"/>
        <w:outlineLvl w:val="0"/>
        <w:rPr>
          <w:rFonts w:eastAsia="Arial"/>
          <w:b/>
          <w:bCs/>
          <w:color w:val="1F6098"/>
          <w:sz w:val="24"/>
          <w:szCs w:val="24"/>
          <w:lang w:eastAsia="es-AR"/>
        </w:rPr>
      </w:pPr>
      <w:r w:rsidRPr="00CF2B01">
        <w:rPr>
          <w:rFonts w:eastAsia="Arial"/>
          <w:b/>
          <w:bCs/>
          <w:color w:val="1F6098"/>
          <w:sz w:val="24"/>
          <w:szCs w:val="24"/>
          <w:lang w:eastAsia="es-AR"/>
        </w:rPr>
        <w:t>SECCIÓN ESPECIAL: INVESTIGACIÓN CUALITATIVA Y NO CLÍNICA</w:t>
      </w:r>
    </w:p>
    <w:p w14:paraId="19AF1365"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El CEISM reconoce que la mayor parte de la investigación producida en el campo de la salud mental en el sistema público provincial no corresponde a ensayos clínicos farmacológicos sino a investigaciones de naturaleza cualitativa, psicosocial o de ciencias sociales. Estas investigaciones presentan dimensiones éticas propias que requieren criterios de evaluación específicos, sin que ello implique una menor rigurosidad ética.</w:t>
      </w:r>
    </w:p>
    <w:p w14:paraId="6C87C675" w14:textId="77777777" w:rsidR="00CF2B01" w:rsidRPr="00CF2B01" w:rsidRDefault="00CF2B01" w:rsidP="00CF2B01">
      <w:pPr>
        <w:spacing w:before="240" w:after="80" w:line="360" w:lineRule="auto"/>
        <w:jc w:val="both"/>
        <w:outlineLvl w:val="1"/>
        <w:rPr>
          <w:rFonts w:eastAsia="Arial"/>
          <w:b/>
          <w:bCs/>
          <w:color w:val="1F6098"/>
          <w:sz w:val="24"/>
          <w:szCs w:val="24"/>
          <w:lang w:eastAsia="es-AR"/>
        </w:rPr>
      </w:pPr>
      <w:r w:rsidRPr="00CF2B01">
        <w:rPr>
          <w:rFonts w:eastAsia="Arial"/>
          <w:b/>
          <w:bCs/>
          <w:color w:val="1F6098"/>
          <w:sz w:val="24"/>
          <w:szCs w:val="24"/>
          <w:lang w:eastAsia="es-AR"/>
        </w:rPr>
        <w:t>Criterios específicos para la evaluación de investigaciones cualitativas</w:t>
      </w:r>
    </w:p>
    <w:p w14:paraId="2FD55C42"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En investigaciones que utilicen metodologías cualitativas —entrevistas en profundidad, grupos focales, observación participante, análisis documental, narrativas biográficas, entre otras—, el Comité considerará especialmente:</w:t>
      </w:r>
    </w:p>
    <w:p w14:paraId="27411D3B"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El carácter emergente del diseño cualitativo: dado que los objetivos y procedimientos pueden redefinirse durante el proceso investigativo, el Comité podrá evaluar consentimientos informados que prevean esta posibilidad, sin que ello menoscabe la información provista al/a la participante.</w:t>
      </w:r>
    </w:p>
    <w:p w14:paraId="080B1E54"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La situación de doble relación: cuando el/la investigador/a es simultáneamente el/la terapeuta, docente o supervisor/a de los/las participantes, deberá explicitarse esta condición en el protocolo y en el consentimiento informado, y se exigirá la descripción de los mecanismos adoptados para preservar la voluntariedad real de la participación.</w:t>
      </w:r>
    </w:p>
    <w:p w14:paraId="2D973157"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El riesgo de re-identificación: en investigaciones con relatos de vida, casos clínicos o datos cualitativos ricos en detalle, el Comité evaluará la idoneidad de los procedimientos de anonimización o disociación de datos adoptados por el equipo investigador.</w:t>
      </w:r>
    </w:p>
    <w:p w14:paraId="1C4CB29F"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 xml:space="preserve">El consentimiento en procesos longitudinales: en investigaciones que se desarrollen </w:t>
      </w:r>
      <w:r w:rsidRPr="00CF2B01">
        <w:rPr>
          <w:rFonts w:eastAsia="Arial"/>
          <w:sz w:val="24"/>
          <w:szCs w:val="24"/>
          <w:lang w:eastAsia="es-AR"/>
        </w:rPr>
        <w:lastRenderedPageBreak/>
        <w:t>en el tiempo con los mismos participantes, el Comité podrá requerir que el proceso de consentimiento informado se renueve en cada etapa significativa del estudio.</w:t>
      </w:r>
    </w:p>
    <w:p w14:paraId="456D3356"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La devolución de resultados: toda investigación cualitativa deberá incluir en su protocolo un apartado sobre el procedimiento de devolución de resultados a los/las participantes y a las comunidades involucradas, como expresión del principio de reciprocidad y del enfoque de derechos.</w:t>
      </w:r>
    </w:p>
    <w:p w14:paraId="09573F37" w14:textId="77777777" w:rsidR="00CF2B01" w:rsidRPr="00CF2B01" w:rsidRDefault="00CF2B01" w:rsidP="00CF2B01">
      <w:pPr>
        <w:spacing w:before="240" w:after="80" w:line="360" w:lineRule="auto"/>
        <w:jc w:val="both"/>
        <w:outlineLvl w:val="1"/>
        <w:rPr>
          <w:rFonts w:eastAsia="Arial"/>
          <w:b/>
          <w:bCs/>
          <w:color w:val="1F6098"/>
          <w:sz w:val="24"/>
          <w:szCs w:val="24"/>
          <w:lang w:eastAsia="es-AR"/>
        </w:rPr>
      </w:pPr>
      <w:r w:rsidRPr="00CF2B01">
        <w:rPr>
          <w:rFonts w:eastAsia="Arial"/>
          <w:b/>
          <w:bCs/>
          <w:color w:val="1F6098"/>
          <w:sz w:val="24"/>
          <w:szCs w:val="24"/>
          <w:lang w:eastAsia="es-AR"/>
        </w:rPr>
        <w:t>Investigación con datos secundarios y registros clínicos</w:t>
      </w:r>
    </w:p>
    <w:p w14:paraId="7320D3B4"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Las investigaciones que utilicen datos provenientes de historias clínicas, registros institucionales, bases de datos administrativas u otras fuentes secundarias deberán:</w:t>
      </w:r>
    </w:p>
    <w:p w14:paraId="4D669F78"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Fundamentar la imposibilidad o inconveniencia de obtener consentimiento informado directo, o presentar el procedimiento adoptado para su obtención.</w:t>
      </w:r>
    </w:p>
    <w:p w14:paraId="75009AD4"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Describir los mecanismos de anonimización o seudonimización utilizados.</w:t>
      </w:r>
    </w:p>
    <w:p w14:paraId="3340A7DC"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Dar cumplimiento a los requisitos de la Ley N.º 25.326 de Protección de Datos Personales en lo relativo al tratamiento de datos sensibles de salud.</w:t>
      </w:r>
    </w:p>
    <w:p w14:paraId="52746BAD"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Acreditar la autorización institucional del efector de salud del que provienen los datos.</w:t>
      </w:r>
    </w:p>
    <w:p w14:paraId="5753B3FF" w14:textId="77777777" w:rsidR="00CF2B01" w:rsidRPr="00CF2B01" w:rsidRDefault="00CF2B01" w:rsidP="00CF2B01">
      <w:pPr>
        <w:spacing w:before="240" w:after="80" w:line="360" w:lineRule="auto"/>
        <w:jc w:val="both"/>
        <w:outlineLvl w:val="1"/>
        <w:rPr>
          <w:rFonts w:eastAsia="Arial"/>
          <w:b/>
          <w:bCs/>
          <w:color w:val="1F6098"/>
          <w:sz w:val="24"/>
          <w:szCs w:val="24"/>
          <w:lang w:eastAsia="es-AR"/>
        </w:rPr>
      </w:pPr>
      <w:r w:rsidRPr="00CF2B01">
        <w:rPr>
          <w:rFonts w:eastAsia="Arial"/>
          <w:b/>
          <w:bCs/>
          <w:color w:val="1F6098"/>
          <w:sz w:val="24"/>
          <w:szCs w:val="24"/>
          <w:lang w:eastAsia="es-AR"/>
        </w:rPr>
        <w:t>Investigación con tesis de grado y posgrado</w:t>
      </w:r>
    </w:p>
    <w:p w14:paraId="412D29E9"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Las investigaciones enmarcadas en tesis de grado o posgrado que involucren participantes humanos/as en el ámbito de la salud mental requieren evaluación ética por parte del CEISM, independientemente de que cuenten con aval de la institución académica de pertenencia. El/la director/a de tesis es co-responsable del cumplimiento de los requisitos éticos del estudio. El Comité establecerá procedimientos simplificados de evaluación para estudios de bajo riesgo y podrá emitir dictámenes expeditivos en los plazos establecidos en la sección operativa.</w:t>
      </w:r>
    </w:p>
    <w:p w14:paraId="7CAD952D" w14:textId="77777777" w:rsidR="00CF2B01" w:rsidRPr="00CF2B01" w:rsidRDefault="00CF2B01" w:rsidP="00CF2B01">
      <w:pPr>
        <w:spacing w:after="0" w:line="360" w:lineRule="auto"/>
        <w:jc w:val="both"/>
        <w:rPr>
          <w:rFonts w:eastAsia="Arial"/>
          <w:sz w:val="24"/>
          <w:szCs w:val="24"/>
          <w:lang w:eastAsia="es-AR"/>
        </w:rPr>
      </w:pPr>
      <w:r w:rsidRPr="00CF2B01">
        <w:rPr>
          <w:rFonts w:eastAsia="Arial"/>
          <w:sz w:val="24"/>
          <w:szCs w:val="24"/>
          <w:lang w:eastAsia="es-AR"/>
        </w:rPr>
        <w:br w:type="page"/>
      </w:r>
    </w:p>
    <w:p w14:paraId="2A40CEC5" w14:textId="77777777" w:rsidR="00CF2B01" w:rsidRPr="00CF2B01" w:rsidRDefault="00CF2B01" w:rsidP="00CF2B01">
      <w:pPr>
        <w:pBdr>
          <w:bottom w:val="single" w:sz="6" w:space="1" w:color="1F6098"/>
        </w:pBdr>
        <w:spacing w:before="360" w:after="120" w:line="360" w:lineRule="auto"/>
        <w:jc w:val="both"/>
        <w:outlineLvl w:val="0"/>
        <w:rPr>
          <w:rFonts w:eastAsia="Arial"/>
          <w:b/>
          <w:bCs/>
          <w:color w:val="1F6098"/>
          <w:sz w:val="24"/>
          <w:szCs w:val="24"/>
          <w:lang w:eastAsia="es-AR"/>
        </w:rPr>
      </w:pPr>
      <w:r w:rsidRPr="00CF2B01">
        <w:rPr>
          <w:rFonts w:eastAsia="Arial"/>
          <w:b/>
          <w:bCs/>
          <w:color w:val="1F6098"/>
          <w:sz w:val="24"/>
          <w:szCs w:val="24"/>
          <w:lang w:eastAsia="es-AR"/>
        </w:rPr>
        <w:t>SECCIÓN ESPECIAL: INVESTIGACIÓN CON TECNOLOGÍAS DIGITALES Y DATOS ALGORÍTMICOS</w:t>
      </w:r>
    </w:p>
    <w:p w14:paraId="134912F1"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La incorporación de tecnologías digitales, plataformas de redes sociales, algoritmos de inteligencia artificial y grandes volúmenes de datos (big data) en la investigación en salud mental plantea desafíos éticos que el presente POES reconoce como un campo en expansión y de regulación progresiva. El Comité adoptará un enfoque precautorio y orientado a derechos en la evaluación de este tipo de investigaciones.</w:t>
      </w:r>
    </w:p>
    <w:p w14:paraId="756863F1" w14:textId="77777777" w:rsidR="00CF2B01" w:rsidRPr="00CF2B01" w:rsidRDefault="00CF2B01" w:rsidP="00CF2B01">
      <w:pPr>
        <w:spacing w:before="240" w:after="80" w:line="360" w:lineRule="auto"/>
        <w:jc w:val="both"/>
        <w:outlineLvl w:val="1"/>
        <w:rPr>
          <w:rFonts w:eastAsia="Arial"/>
          <w:b/>
          <w:bCs/>
          <w:color w:val="1F6098"/>
          <w:sz w:val="24"/>
          <w:szCs w:val="24"/>
          <w:lang w:eastAsia="es-AR"/>
        </w:rPr>
      </w:pPr>
      <w:r w:rsidRPr="00CF2B01">
        <w:rPr>
          <w:rFonts w:eastAsia="Arial"/>
          <w:b/>
          <w:bCs/>
          <w:color w:val="1F6098"/>
          <w:sz w:val="24"/>
          <w:szCs w:val="24"/>
          <w:lang w:eastAsia="es-AR"/>
        </w:rPr>
        <w:t>Consideraciones éticas específicas</w:t>
      </w:r>
    </w:p>
    <w:p w14:paraId="40CEFDD3"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Consentimiento informado en entornos digitales: cuando los datos provengan de plataformas digitales, redes sociales u otros entornos en línea, el Comité evaluará si los/las participantes tenían razonables expectativas de privacidad sobre la información utilizada, y si la forma de acceso respeta los principios de autonomía y no maleficencia.</w:t>
      </w:r>
    </w:p>
    <w:p w14:paraId="5FEC696F"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Anonimización en contextos de big data: dada la mayor dificultad técnica de garantizar el anonimato cuando se trabaja con grandes volúmenes de datos, el Comité podrá requerir una evaluación de riesgo de re-identificación realizada por el equipo investigador.</w:t>
      </w:r>
    </w:p>
    <w:p w14:paraId="0B95A2BE"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Sesgo algorítmico como dimensión de justicia: las investigaciones que utilicen modelos de inteligencia artificial o algoritmos de clasificación en poblaciones de salud mental deberán incluir una evaluación del riesgo de perpetuación o amplificación de sesgos que afecten de manera desigual a grupos ya vulnerados.</w:t>
      </w:r>
    </w:p>
    <w:p w14:paraId="0690F738"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 xml:space="preserve">Vigilancia y cuidado en el ámbito clínico-digital: las investigaciones que involucren el monitoreo de conductas, emociones o síntomas a través de dispositivos digitales (aplicaciones, wearables, registros de geolocalización) deberán explicitar los límites </w:t>
      </w:r>
      <w:r w:rsidRPr="00CF2B01">
        <w:rPr>
          <w:rFonts w:eastAsia="Arial"/>
          <w:sz w:val="24"/>
          <w:szCs w:val="24"/>
          <w:lang w:eastAsia="es-AR"/>
        </w:rPr>
        <w:lastRenderedPageBreak/>
        <w:t>entre la función investigativa y la función de cuidado, garantizando que la participación no derive en formas de control o vigilancia no consentidas.</w:t>
      </w:r>
    </w:p>
    <w:p w14:paraId="0268C88F"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Datos en reposo y transferencia internacional: cuando los datos de participantes sean almacenados o procesados fuera del territorio nacional, el protocolo deberá especificar las condiciones de transferencia y el marco jurídico aplicable.</w:t>
      </w:r>
    </w:p>
    <w:p w14:paraId="08E2C5AF" w14:textId="77777777" w:rsidR="00CF2B01" w:rsidRPr="00CF2B01" w:rsidRDefault="00CF2B01" w:rsidP="00CF2B01">
      <w:pPr>
        <w:spacing w:after="60" w:line="360" w:lineRule="auto"/>
        <w:jc w:val="both"/>
        <w:rPr>
          <w:rFonts w:eastAsia="Arial"/>
          <w:sz w:val="24"/>
          <w:szCs w:val="24"/>
          <w:lang w:eastAsia="es-AR"/>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CF2B01" w:rsidRPr="00CF2B01" w14:paraId="2F59C507" w14:textId="77777777" w:rsidTr="00324A2F">
        <w:tc>
          <w:tcPr>
            <w:tcW w:w="9026" w:type="dxa"/>
            <w:tcBorders>
              <w:top w:val="single" w:sz="4" w:space="0" w:color="1F6098"/>
              <w:left w:val="single" w:sz="4" w:space="0" w:color="1F6098"/>
              <w:bottom w:val="single" w:sz="4" w:space="0" w:color="1F6098"/>
              <w:right w:val="single" w:sz="4" w:space="0" w:color="1F6098"/>
            </w:tcBorders>
            <w:shd w:val="clear" w:color="auto" w:fill="D5E8F0"/>
            <w:tcMar>
              <w:top w:w="160" w:type="dxa"/>
              <w:left w:w="200" w:type="dxa"/>
              <w:bottom w:w="160" w:type="dxa"/>
              <w:right w:w="200" w:type="dxa"/>
            </w:tcMar>
          </w:tcPr>
          <w:p w14:paraId="7EC672BC" w14:textId="77777777" w:rsidR="00CF2B01" w:rsidRPr="00CF2B01" w:rsidRDefault="00CF2B01" w:rsidP="00CF2B01">
            <w:pPr>
              <w:spacing w:before="80" w:after="60" w:line="360" w:lineRule="auto"/>
              <w:jc w:val="both"/>
              <w:rPr>
                <w:rFonts w:eastAsia="Arial"/>
                <w:sz w:val="24"/>
                <w:szCs w:val="24"/>
                <w:lang w:eastAsia="es-AR"/>
              </w:rPr>
            </w:pPr>
            <w:r w:rsidRPr="00CF2B01">
              <w:rPr>
                <w:rFonts w:eastAsia="Arial"/>
                <w:b/>
                <w:bCs/>
                <w:color w:val="1F6098"/>
                <w:sz w:val="24"/>
                <w:szCs w:val="24"/>
                <w:lang w:eastAsia="es-AR"/>
              </w:rPr>
              <w:t>Nota de desarrollo progresivo</w:t>
            </w:r>
          </w:p>
          <w:p w14:paraId="1E2C94EB" w14:textId="77777777" w:rsidR="00CF2B01" w:rsidRPr="00CF2B01" w:rsidRDefault="00CF2B01" w:rsidP="00CF2B01">
            <w:pPr>
              <w:spacing w:after="60" w:line="360" w:lineRule="auto"/>
              <w:jc w:val="both"/>
              <w:rPr>
                <w:rFonts w:eastAsia="Arial"/>
                <w:sz w:val="24"/>
                <w:szCs w:val="24"/>
                <w:lang w:eastAsia="es-AR"/>
              </w:rPr>
            </w:pPr>
            <w:r w:rsidRPr="00CF2B01">
              <w:rPr>
                <w:rFonts w:eastAsia="Arial"/>
                <w:sz w:val="24"/>
                <w:szCs w:val="24"/>
                <w:lang w:eastAsia="es-AR"/>
              </w:rPr>
              <w:t>Las regulaciones específicas sobre investigación con inteligencia artificial y datos masivos en salud mental se encuentran en proceso de elaboración a nivel nacional e internacional. El CEISM se compromete a incorporar las actualizaciones normativas en la próxima revisión del presente POES, prevista para junio de 2027.</w:t>
            </w:r>
          </w:p>
        </w:tc>
      </w:tr>
    </w:tbl>
    <w:p w14:paraId="21E8663A" w14:textId="77777777" w:rsidR="00CF2B01" w:rsidRPr="00CF2B01" w:rsidRDefault="00CF2B01" w:rsidP="00CF2B01">
      <w:pPr>
        <w:spacing w:after="0" w:line="360" w:lineRule="auto"/>
        <w:jc w:val="both"/>
        <w:rPr>
          <w:rFonts w:eastAsia="Arial"/>
          <w:sz w:val="24"/>
          <w:szCs w:val="24"/>
          <w:lang w:eastAsia="es-AR"/>
        </w:rPr>
      </w:pPr>
      <w:r w:rsidRPr="00CF2B01">
        <w:rPr>
          <w:rFonts w:eastAsia="Arial"/>
          <w:sz w:val="24"/>
          <w:szCs w:val="24"/>
          <w:lang w:eastAsia="es-AR"/>
        </w:rPr>
        <w:br w:type="page"/>
      </w:r>
    </w:p>
    <w:p w14:paraId="6BA679E3" w14:textId="77777777" w:rsidR="00CF2B01" w:rsidRPr="00CF2B01" w:rsidRDefault="00CF2B01" w:rsidP="00CF2B01">
      <w:pPr>
        <w:pBdr>
          <w:bottom w:val="single" w:sz="6" w:space="1" w:color="1F6098"/>
        </w:pBdr>
        <w:spacing w:before="360" w:after="120" w:line="360" w:lineRule="auto"/>
        <w:jc w:val="both"/>
        <w:outlineLvl w:val="0"/>
        <w:rPr>
          <w:rFonts w:eastAsia="Arial"/>
          <w:b/>
          <w:bCs/>
          <w:color w:val="1F6098"/>
          <w:sz w:val="24"/>
          <w:szCs w:val="24"/>
          <w:lang w:eastAsia="es-AR"/>
        </w:rPr>
      </w:pPr>
      <w:r w:rsidRPr="00CF2B01">
        <w:rPr>
          <w:rFonts w:eastAsia="Arial"/>
          <w:b/>
          <w:bCs/>
          <w:color w:val="1F6098"/>
          <w:sz w:val="24"/>
          <w:szCs w:val="24"/>
          <w:lang w:eastAsia="es-AR"/>
        </w:rPr>
        <w:t>APÉNDICES</w:t>
      </w:r>
    </w:p>
    <w:p w14:paraId="6C9EE9DB" w14:textId="77777777" w:rsidR="00CF2B01" w:rsidRPr="00CF2B01" w:rsidRDefault="00CF2B01" w:rsidP="00CF2B01">
      <w:pPr>
        <w:spacing w:before="240" w:after="80" w:line="360" w:lineRule="auto"/>
        <w:jc w:val="both"/>
        <w:outlineLvl w:val="1"/>
        <w:rPr>
          <w:rFonts w:eastAsia="Arial"/>
          <w:b/>
          <w:bCs/>
          <w:color w:val="1F6098"/>
          <w:sz w:val="24"/>
          <w:szCs w:val="24"/>
          <w:lang w:eastAsia="es-AR"/>
        </w:rPr>
      </w:pPr>
      <w:r w:rsidRPr="00CF2B01">
        <w:rPr>
          <w:rFonts w:eastAsia="Arial"/>
          <w:b/>
          <w:bCs/>
          <w:color w:val="1F6098"/>
          <w:sz w:val="24"/>
          <w:szCs w:val="24"/>
          <w:lang w:eastAsia="es-AR"/>
        </w:rPr>
        <w:t>Apéndice 1: Documentos y normativas en que el Comité basa sus decisiones</w:t>
      </w:r>
    </w:p>
    <w:p w14:paraId="277E6215"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El Comité de Ética en Investigación en Salud Mental de la Provincia de Mendoza fundamenta sus decisiones en un conjunto de normativas éticas internacionales, guías técnicas, declaraciones y disposiciones legales vigentes, reconocidas por organismos internacionales, nacionales y regionales.</w:t>
      </w:r>
    </w:p>
    <w:p w14:paraId="36858C48" w14:textId="77777777" w:rsidR="00CF2B01" w:rsidRPr="00CF2B01" w:rsidRDefault="00CF2B01" w:rsidP="00CF2B01">
      <w:pPr>
        <w:spacing w:before="200" w:after="60" w:line="360" w:lineRule="auto"/>
        <w:jc w:val="both"/>
        <w:outlineLvl w:val="2"/>
        <w:rPr>
          <w:rFonts w:eastAsia="Arial"/>
          <w:b/>
          <w:bCs/>
          <w:sz w:val="24"/>
          <w:szCs w:val="24"/>
          <w:lang w:eastAsia="es-AR"/>
        </w:rPr>
      </w:pPr>
      <w:r w:rsidRPr="00CF2B01">
        <w:rPr>
          <w:rFonts w:eastAsia="Arial"/>
          <w:b/>
          <w:bCs/>
          <w:sz w:val="24"/>
          <w:szCs w:val="24"/>
          <w:lang w:eastAsia="es-AR"/>
        </w:rPr>
        <w:t>A. Declaraciones internacionales</w:t>
      </w:r>
    </w:p>
    <w:p w14:paraId="3C637907" w14:textId="77777777" w:rsidR="00CF2B01" w:rsidRPr="00CF2B01" w:rsidRDefault="00CF2B01" w:rsidP="00CF2B01">
      <w:pPr>
        <w:numPr>
          <w:ilvl w:val="0"/>
          <w:numId w:val="1"/>
        </w:numPr>
        <w:spacing w:after="80" w:line="360" w:lineRule="auto"/>
        <w:rPr>
          <w:rFonts w:eastAsia="Arial"/>
          <w:sz w:val="24"/>
          <w:szCs w:val="24"/>
          <w:lang w:eastAsia="es-AR"/>
        </w:rPr>
      </w:pPr>
      <w:r w:rsidRPr="00CF2B01">
        <w:rPr>
          <w:rFonts w:eastAsia="Arial"/>
          <w:sz w:val="24"/>
          <w:szCs w:val="24"/>
          <w:lang w:eastAsia="es-AR"/>
        </w:rPr>
        <w:t>Código de Núremberg (1947): https://www.uchile.cl/bioetica/doc/nurem.htm</w:t>
      </w:r>
    </w:p>
    <w:p w14:paraId="4F26D756" w14:textId="77777777" w:rsidR="00CF2B01" w:rsidRPr="00CF2B01" w:rsidRDefault="00CF2B01" w:rsidP="00CF2B01">
      <w:pPr>
        <w:numPr>
          <w:ilvl w:val="0"/>
          <w:numId w:val="1"/>
        </w:numPr>
        <w:spacing w:after="80" w:line="360" w:lineRule="auto"/>
        <w:rPr>
          <w:rFonts w:eastAsia="Arial"/>
          <w:sz w:val="24"/>
          <w:szCs w:val="24"/>
          <w:lang w:eastAsia="es-AR"/>
        </w:rPr>
      </w:pPr>
      <w:r w:rsidRPr="00CF2B01">
        <w:rPr>
          <w:rFonts w:eastAsia="Arial"/>
          <w:sz w:val="24"/>
          <w:szCs w:val="24"/>
          <w:lang w:eastAsia="es-AR"/>
        </w:rPr>
        <w:t>Declaración de Helsinki (Asociación Médica Mundial - WMA, 2013): https://www.wma.net/es/30publications/10policies/b3/</w:t>
      </w:r>
    </w:p>
    <w:p w14:paraId="201FD742" w14:textId="77777777" w:rsidR="00CF2B01" w:rsidRPr="00CF2B01" w:rsidRDefault="00CF2B01" w:rsidP="00CF2B01">
      <w:pPr>
        <w:numPr>
          <w:ilvl w:val="0"/>
          <w:numId w:val="1"/>
        </w:numPr>
        <w:spacing w:after="80" w:line="360" w:lineRule="auto"/>
        <w:rPr>
          <w:rFonts w:eastAsia="Arial"/>
          <w:sz w:val="24"/>
          <w:szCs w:val="24"/>
          <w:lang w:eastAsia="es-AR"/>
        </w:rPr>
      </w:pPr>
      <w:r w:rsidRPr="00CF2B01">
        <w:rPr>
          <w:rFonts w:eastAsia="Arial"/>
          <w:sz w:val="24"/>
          <w:szCs w:val="24"/>
          <w:lang w:eastAsia="es-AR"/>
        </w:rPr>
        <w:t>Informe Belmont (1979): https://tinyurl.com/gda5n</w:t>
      </w:r>
    </w:p>
    <w:p w14:paraId="0091D0BA" w14:textId="77777777" w:rsidR="00CF2B01" w:rsidRPr="00CF2B01" w:rsidRDefault="00CF2B01" w:rsidP="00CF2B01">
      <w:pPr>
        <w:numPr>
          <w:ilvl w:val="0"/>
          <w:numId w:val="1"/>
        </w:numPr>
        <w:spacing w:after="80" w:line="360" w:lineRule="auto"/>
        <w:rPr>
          <w:rFonts w:eastAsia="Arial"/>
          <w:sz w:val="24"/>
          <w:szCs w:val="24"/>
          <w:lang w:eastAsia="es-AR"/>
        </w:rPr>
      </w:pPr>
      <w:r w:rsidRPr="00CF2B01">
        <w:rPr>
          <w:rFonts w:eastAsia="Arial"/>
          <w:sz w:val="24"/>
          <w:szCs w:val="24"/>
          <w:lang w:eastAsia="es-AR"/>
        </w:rPr>
        <w:t>Declaración Universal sobre Bioética y Derechos Humanos (UNESCO, 2005): https://unesdoc.unesco.org/ark:/48223/pf0000146180_spa</w:t>
      </w:r>
    </w:p>
    <w:p w14:paraId="75012990" w14:textId="77777777" w:rsidR="00CF2B01" w:rsidRPr="00CF2B01" w:rsidRDefault="00CF2B01" w:rsidP="00CF2B01">
      <w:pPr>
        <w:numPr>
          <w:ilvl w:val="0"/>
          <w:numId w:val="1"/>
        </w:numPr>
        <w:spacing w:after="80" w:line="360" w:lineRule="auto"/>
        <w:rPr>
          <w:rFonts w:eastAsia="Arial"/>
          <w:sz w:val="24"/>
          <w:szCs w:val="24"/>
          <w:lang w:eastAsia="es-AR"/>
        </w:rPr>
      </w:pPr>
      <w:r w:rsidRPr="00CF2B01">
        <w:rPr>
          <w:rFonts w:eastAsia="Arial"/>
          <w:sz w:val="24"/>
          <w:szCs w:val="24"/>
          <w:lang w:eastAsia="es-AR"/>
        </w:rPr>
        <w:t>Declaración de Singapur sobre la Integridad en la Investigación (2010): https://wcrif.org/guidance/singapore-statement</w:t>
      </w:r>
    </w:p>
    <w:p w14:paraId="48A469C8" w14:textId="77777777" w:rsidR="00CF2B01" w:rsidRPr="00CF2B01" w:rsidRDefault="00CF2B01" w:rsidP="00CF2B01">
      <w:pPr>
        <w:spacing w:before="200" w:after="60" w:line="360" w:lineRule="auto"/>
        <w:outlineLvl w:val="2"/>
        <w:rPr>
          <w:rFonts w:eastAsia="Arial"/>
          <w:b/>
          <w:bCs/>
          <w:sz w:val="24"/>
          <w:szCs w:val="24"/>
          <w:lang w:eastAsia="es-AR"/>
        </w:rPr>
      </w:pPr>
      <w:r w:rsidRPr="00CF2B01">
        <w:rPr>
          <w:rFonts w:eastAsia="Arial"/>
          <w:b/>
          <w:bCs/>
          <w:sz w:val="24"/>
          <w:szCs w:val="24"/>
          <w:lang w:eastAsia="es-AR"/>
        </w:rPr>
        <w:t>B. Guías internacionales de ética en investigación</w:t>
      </w:r>
    </w:p>
    <w:p w14:paraId="667AF565" w14:textId="77777777" w:rsidR="00CF2B01" w:rsidRPr="00CF2B01" w:rsidRDefault="00CF2B01" w:rsidP="00CF2B01">
      <w:pPr>
        <w:numPr>
          <w:ilvl w:val="0"/>
          <w:numId w:val="1"/>
        </w:numPr>
        <w:spacing w:after="80" w:line="360" w:lineRule="auto"/>
        <w:rPr>
          <w:rFonts w:eastAsia="Arial"/>
          <w:sz w:val="24"/>
          <w:szCs w:val="24"/>
          <w:lang w:eastAsia="es-AR"/>
        </w:rPr>
      </w:pPr>
      <w:r w:rsidRPr="00CF2B01">
        <w:rPr>
          <w:rFonts w:eastAsia="Arial"/>
          <w:sz w:val="24"/>
          <w:szCs w:val="24"/>
          <w:lang w:eastAsia="es-AR"/>
        </w:rPr>
        <w:t>Guías de Buenas Prácticas Clínicas (ICH-GCP, OMS, EMA): https://ichgcp.net</w:t>
      </w:r>
    </w:p>
    <w:p w14:paraId="1625186F" w14:textId="77777777" w:rsidR="00CF2B01" w:rsidRPr="00CF2B01" w:rsidRDefault="00CF2B01" w:rsidP="00CF2B01">
      <w:pPr>
        <w:numPr>
          <w:ilvl w:val="0"/>
          <w:numId w:val="1"/>
        </w:numPr>
        <w:spacing w:after="80" w:line="360" w:lineRule="auto"/>
        <w:rPr>
          <w:rFonts w:eastAsia="Arial"/>
          <w:sz w:val="24"/>
          <w:szCs w:val="24"/>
          <w:lang w:eastAsia="es-AR"/>
        </w:rPr>
      </w:pPr>
      <w:r w:rsidRPr="00CF2B01">
        <w:rPr>
          <w:rFonts w:eastAsia="Arial"/>
          <w:sz w:val="24"/>
          <w:szCs w:val="24"/>
          <w:lang w:eastAsia="es-AR"/>
        </w:rPr>
        <w:t>Guías Operacionales para Comités de Ética que evalúan protocolos de investigación (OMS, 2000): https://apps.who.int/iris/handle/10665/66720</w:t>
      </w:r>
    </w:p>
    <w:p w14:paraId="28270DA7" w14:textId="77777777" w:rsidR="00CF2B01" w:rsidRPr="00CF2B01" w:rsidRDefault="00CF2B01" w:rsidP="00CF2B01">
      <w:pPr>
        <w:numPr>
          <w:ilvl w:val="0"/>
          <w:numId w:val="1"/>
        </w:numPr>
        <w:spacing w:after="80" w:line="360" w:lineRule="auto"/>
        <w:rPr>
          <w:rFonts w:eastAsia="Arial"/>
          <w:sz w:val="24"/>
          <w:szCs w:val="24"/>
          <w:lang w:eastAsia="es-AR"/>
        </w:rPr>
      </w:pPr>
      <w:r w:rsidRPr="00CF2B01">
        <w:rPr>
          <w:rFonts w:eastAsia="Arial"/>
          <w:sz w:val="24"/>
          <w:szCs w:val="24"/>
          <w:lang w:eastAsia="es-AR"/>
        </w:rPr>
        <w:t>Pautas Éticas Internacionales CIOMS - Estudios epidemiológicos (1991): https://www.uchile.cl/bioetica/doc/epidem.htm</w:t>
      </w:r>
    </w:p>
    <w:p w14:paraId="7D438366" w14:textId="77777777" w:rsidR="00CF2B01" w:rsidRPr="00CF2B01" w:rsidRDefault="00CF2B01" w:rsidP="00CF2B01">
      <w:pPr>
        <w:numPr>
          <w:ilvl w:val="0"/>
          <w:numId w:val="1"/>
        </w:numPr>
        <w:spacing w:after="80" w:line="360" w:lineRule="auto"/>
        <w:rPr>
          <w:rFonts w:eastAsia="Arial"/>
          <w:sz w:val="24"/>
          <w:szCs w:val="24"/>
          <w:lang w:eastAsia="es-AR"/>
        </w:rPr>
      </w:pPr>
      <w:r w:rsidRPr="00CF2B01">
        <w:rPr>
          <w:rFonts w:eastAsia="Arial"/>
          <w:sz w:val="24"/>
          <w:szCs w:val="24"/>
          <w:lang w:eastAsia="es-AR"/>
        </w:rPr>
        <w:lastRenderedPageBreak/>
        <w:t>Pautas CIOMS - Investigación biomédica en sujetos humanos (1993, 2002, 2016): https://cioms.ch/publications/</w:t>
      </w:r>
    </w:p>
    <w:p w14:paraId="2214E80D" w14:textId="77777777" w:rsidR="00CF2B01" w:rsidRPr="00CF2B01" w:rsidRDefault="00CF2B01" w:rsidP="00CF2B01">
      <w:pPr>
        <w:spacing w:before="200" w:after="60" w:line="360" w:lineRule="auto"/>
        <w:outlineLvl w:val="2"/>
        <w:rPr>
          <w:rFonts w:eastAsia="Arial"/>
          <w:b/>
          <w:bCs/>
          <w:sz w:val="24"/>
          <w:szCs w:val="24"/>
          <w:lang w:eastAsia="es-AR"/>
        </w:rPr>
      </w:pPr>
      <w:r w:rsidRPr="00CF2B01">
        <w:rPr>
          <w:rFonts w:eastAsia="Arial"/>
          <w:b/>
          <w:bCs/>
          <w:sz w:val="24"/>
          <w:szCs w:val="24"/>
          <w:lang w:eastAsia="es-AR"/>
        </w:rPr>
        <w:t>C. Normativa nacional e institucional</w:t>
      </w:r>
    </w:p>
    <w:p w14:paraId="17170847" w14:textId="77777777" w:rsidR="00CF2B01" w:rsidRPr="00CF2B01" w:rsidRDefault="00CF2B01" w:rsidP="00CF2B01">
      <w:pPr>
        <w:numPr>
          <w:ilvl w:val="0"/>
          <w:numId w:val="1"/>
        </w:numPr>
        <w:spacing w:after="80" w:line="360" w:lineRule="auto"/>
        <w:rPr>
          <w:rFonts w:eastAsia="Arial"/>
          <w:sz w:val="24"/>
          <w:szCs w:val="24"/>
          <w:lang w:eastAsia="es-AR"/>
        </w:rPr>
      </w:pPr>
      <w:r w:rsidRPr="00CF2B01">
        <w:rPr>
          <w:rFonts w:eastAsia="Arial"/>
          <w:sz w:val="24"/>
          <w:szCs w:val="24"/>
          <w:lang w:eastAsia="es-AR"/>
        </w:rPr>
        <w:t>Ley Nacional de Salud Mental N.º 26.657, arts. 7, 9 y 11: https://www.argentina.gob.ar/normativa/nacional/ley-26657</w:t>
      </w:r>
    </w:p>
    <w:p w14:paraId="69A53F31" w14:textId="77777777" w:rsidR="00CF2B01" w:rsidRPr="00CF2B01" w:rsidRDefault="00CF2B01" w:rsidP="00CF2B01">
      <w:pPr>
        <w:numPr>
          <w:ilvl w:val="0"/>
          <w:numId w:val="1"/>
        </w:numPr>
        <w:spacing w:after="80" w:line="360" w:lineRule="auto"/>
        <w:rPr>
          <w:rFonts w:eastAsia="Arial"/>
          <w:sz w:val="24"/>
          <w:szCs w:val="24"/>
          <w:lang w:eastAsia="es-AR"/>
        </w:rPr>
      </w:pPr>
      <w:r w:rsidRPr="00CF2B01">
        <w:rPr>
          <w:rFonts w:eastAsia="Arial"/>
          <w:sz w:val="24"/>
          <w:szCs w:val="24"/>
          <w:lang w:eastAsia="es-AR"/>
        </w:rPr>
        <w:t>Convención sobre los Derechos de las Personas con Discapacidad (CDPD), Ley N.º 26.378 y Ley N.º 27.044</w:t>
      </w:r>
    </w:p>
    <w:p w14:paraId="03762BDF" w14:textId="77777777" w:rsidR="00CF2B01" w:rsidRPr="00CF2B01" w:rsidRDefault="00CF2B01" w:rsidP="00CF2B01">
      <w:pPr>
        <w:numPr>
          <w:ilvl w:val="0"/>
          <w:numId w:val="1"/>
        </w:numPr>
        <w:spacing w:after="80" w:line="360" w:lineRule="auto"/>
        <w:rPr>
          <w:rFonts w:eastAsia="Arial"/>
          <w:sz w:val="24"/>
          <w:szCs w:val="24"/>
          <w:lang w:eastAsia="es-AR"/>
        </w:rPr>
      </w:pPr>
      <w:r w:rsidRPr="00CF2B01">
        <w:rPr>
          <w:rFonts w:eastAsia="Arial"/>
          <w:sz w:val="24"/>
          <w:szCs w:val="24"/>
          <w:lang w:eastAsia="es-AR"/>
        </w:rPr>
        <w:t>Código Civil y Comercial de la Nación Argentina, arts. 43–50 (régimen de apoyos) y arts. 58–59 (investigación en salud): https://www.argentina.gob.ar/normativa/nacional/ley-26994</w:t>
      </w:r>
    </w:p>
    <w:p w14:paraId="677DC128" w14:textId="77777777" w:rsidR="00CF2B01" w:rsidRPr="00CF2B01" w:rsidRDefault="00CF2B01" w:rsidP="00CF2B01">
      <w:pPr>
        <w:numPr>
          <w:ilvl w:val="0"/>
          <w:numId w:val="1"/>
        </w:numPr>
        <w:spacing w:after="80" w:line="360" w:lineRule="auto"/>
        <w:rPr>
          <w:rFonts w:eastAsia="Arial"/>
          <w:sz w:val="24"/>
          <w:szCs w:val="24"/>
          <w:lang w:eastAsia="es-AR"/>
        </w:rPr>
      </w:pPr>
      <w:r w:rsidRPr="00CF2B01">
        <w:rPr>
          <w:rFonts w:eastAsia="Arial"/>
          <w:sz w:val="24"/>
          <w:szCs w:val="24"/>
          <w:lang w:eastAsia="es-AR"/>
        </w:rPr>
        <w:t>Resolución N. ª 1480/2011 (Ministerio de Salud de la Nación): https://www.uba.ar/archivos_secyt/image/Resolucion1480-11%20Naci%C3%B3n.pdf</w:t>
      </w:r>
    </w:p>
    <w:p w14:paraId="5E680FBE" w14:textId="77777777" w:rsidR="00CF2B01" w:rsidRPr="00CF2B01" w:rsidRDefault="00CF2B01" w:rsidP="00CF2B01">
      <w:pPr>
        <w:numPr>
          <w:ilvl w:val="0"/>
          <w:numId w:val="1"/>
        </w:numPr>
        <w:spacing w:after="80" w:line="360" w:lineRule="auto"/>
        <w:rPr>
          <w:rFonts w:eastAsia="Arial"/>
          <w:sz w:val="24"/>
          <w:szCs w:val="24"/>
          <w:lang w:eastAsia="es-AR"/>
        </w:rPr>
      </w:pPr>
      <w:r w:rsidRPr="00CF2B01">
        <w:rPr>
          <w:rFonts w:eastAsia="Arial"/>
          <w:sz w:val="24"/>
          <w:szCs w:val="24"/>
          <w:lang w:eastAsia="es-AR"/>
        </w:rPr>
        <w:t>Ley N. ª 25.326 de Protección de Datos Personales</w:t>
      </w:r>
    </w:p>
    <w:p w14:paraId="5930E1A9" w14:textId="77777777" w:rsidR="00CF2B01" w:rsidRPr="00CF2B01" w:rsidRDefault="00CF2B01" w:rsidP="00CF2B01">
      <w:pPr>
        <w:numPr>
          <w:ilvl w:val="0"/>
          <w:numId w:val="1"/>
        </w:numPr>
        <w:spacing w:after="80" w:line="360" w:lineRule="auto"/>
        <w:rPr>
          <w:rFonts w:eastAsia="Arial"/>
          <w:sz w:val="24"/>
          <w:szCs w:val="24"/>
          <w:lang w:eastAsia="es-AR"/>
        </w:rPr>
      </w:pPr>
      <w:r w:rsidRPr="00CF2B01">
        <w:rPr>
          <w:rFonts w:eastAsia="Arial"/>
          <w:sz w:val="24"/>
          <w:szCs w:val="24"/>
          <w:lang w:eastAsia="es-AR"/>
        </w:rPr>
        <w:t>Disposición ANMAT N.º 7516/2025: https://www.argentina.gob.ar/anmat</w:t>
      </w:r>
    </w:p>
    <w:p w14:paraId="434DF0FA" w14:textId="77777777" w:rsidR="00CF2B01" w:rsidRPr="00CF2B01" w:rsidRDefault="00CF2B01" w:rsidP="00CF2B01">
      <w:pPr>
        <w:numPr>
          <w:ilvl w:val="0"/>
          <w:numId w:val="1"/>
        </w:numPr>
        <w:spacing w:after="80" w:line="360" w:lineRule="auto"/>
        <w:rPr>
          <w:rFonts w:eastAsia="Arial"/>
          <w:sz w:val="24"/>
          <w:szCs w:val="24"/>
          <w:lang w:eastAsia="es-AR"/>
        </w:rPr>
      </w:pPr>
      <w:r w:rsidRPr="00CF2B01">
        <w:rPr>
          <w:rFonts w:eastAsia="Arial"/>
          <w:sz w:val="24"/>
          <w:szCs w:val="24"/>
          <w:lang w:eastAsia="es-AR"/>
        </w:rPr>
        <w:t>Resolución N. ª 2583/2009 (Ministerio de Salud de Mendoza): https://www.mendoza.gov.ar/salud</w:t>
      </w:r>
    </w:p>
    <w:p w14:paraId="202285D5" w14:textId="77777777" w:rsidR="00CF2B01" w:rsidRPr="00CF2B01" w:rsidRDefault="00CF2B01" w:rsidP="00CF2B01">
      <w:pPr>
        <w:numPr>
          <w:ilvl w:val="0"/>
          <w:numId w:val="1"/>
        </w:numPr>
        <w:spacing w:after="80" w:line="360" w:lineRule="auto"/>
        <w:rPr>
          <w:rFonts w:eastAsia="Arial"/>
          <w:sz w:val="24"/>
          <w:szCs w:val="24"/>
          <w:lang w:eastAsia="es-AR"/>
        </w:rPr>
      </w:pPr>
      <w:r w:rsidRPr="00CF2B01">
        <w:rPr>
          <w:rFonts w:eastAsia="Arial"/>
          <w:sz w:val="24"/>
          <w:szCs w:val="24"/>
          <w:lang w:eastAsia="es-AR"/>
        </w:rPr>
        <w:t>Resolución N. ª 1227/2015 (Ministerio de Salud de Mendoza): https://www.mendoza.gov.ar/salud</w:t>
      </w:r>
    </w:p>
    <w:p w14:paraId="6774FC24" w14:textId="77777777" w:rsidR="00CF2B01" w:rsidRPr="00CF2B01" w:rsidRDefault="00CF2B01" w:rsidP="00CF2B01">
      <w:pPr>
        <w:spacing w:before="60" w:after="120" w:line="360" w:lineRule="auto"/>
        <w:rPr>
          <w:rFonts w:eastAsia="Arial"/>
          <w:sz w:val="24"/>
          <w:szCs w:val="24"/>
          <w:lang w:eastAsia="es-AR"/>
        </w:rPr>
      </w:pPr>
      <w:r w:rsidRPr="00CF2B01">
        <w:rPr>
          <w:rFonts w:eastAsia="Arial"/>
          <w:i/>
          <w:iCs/>
          <w:color w:val="555555"/>
          <w:sz w:val="24"/>
          <w:szCs w:val="24"/>
          <w:lang w:eastAsia="es-AR"/>
        </w:rPr>
        <w:t>Nota: Los documentos originales y versiones en español se encuentran archivados en la carpeta digital del Comité, y estarán disponibles para los/las miembros, investigadores/as y auditores/as que lo requieran, según los protocolos de acceso establecidos.</w:t>
      </w:r>
    </w:p>
    <w:p w14:paraId="0DF9E106" w14:textId="77777777" w:rsidR="00CF2B01" w:rsidRPr="00CF2B01" w:rsidRDefault="00CF2B01" w:rsidP="00CF2B01">
      <w:pPr>
        <w:spacing w:after="0" w:line="360" w:lineRule="auto"/>
        <w:rPr>
          <w:rFonts w:eastAsia="Arial"/>
          <w:sz w:val="24"/>
          <w:szCs w:val="24"/>
          <w:lang w:eastAsia="es-AR"/>
        </w:rPr>
      </w:pPr>
      <w:r w:rsidRPr="00CF2B01">
        <w:rPr>
          <w:rFonts w:eastAsia="Arial"/>
          <w:sz w:val="24"/>
          <w:szCs w:val="24"/>
          <w:lang w:eastAsia="es-AR"/>
        </w:rPr>
        <w:br w:type="page"/>
      </w:r>
    </w:p>
    <w:p w14:paraId="463A64E4" w14:textId="77777777" w:rsidR="00CF2B01" w:rsidRPr="00CF2B01" w:rsidRDefault="00CF2B01" w:rsidP="00CF2B01">
      <w:pPr>
        <w:spacing w:before="240" w:after="80" w:line="360" w:lineRule="auto"/>
        <w:jc w:val="both"/>
        <w:outlineLvl w:val="1"/>
        <w:rPr>
          <w:rFonts w:eastAsia="Arial"/>
          <w:b/>
          <w:bCs/>
          <w:color w:val="1F6098"/>
          <w:sz w:val="24"/>
          <w:szCs w:val="24"/>
          <w:lang w:eastAsia="es-AR"/>
        </w:rPr>
      </w:pPr>
      <w:r w:rsidRPr="00CF2B01">
        <w:rPr>
          <w:rFonts w:eastAsia="Arial"/>
          <w:b/>
          <w:bCs/>
          <w:color w:val="1F6098"/>
          <w:sz w:val="24"/>
          <w:szCs w:val="24"/>
          <w:lang w:eastAsia="es-AR"/>
        </w:rPr>
        <w:t>Apéndice 2: Carta Compromiso del/la Investigador/a</w:t>
      </w:r>
    </w:p>
    <w:p w14:paraId="493D6422"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Yo, ________________________________________________________,</w:t>
      </w:r>
    </w:p>
    <w:p w14:paraId="53373601"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DNI N.º ______________________,</w:t>
      </w:r>
    </w:p>
    <w:p w14:paraId="081FB369"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en calidad de Investigador/a responsable del proyecto de investigación titulado:</w:t>
      </w:r>
    </w:p>
    <w:p w14:paraId="43327DF7"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"_____________________________________________________________________________",</w:t>
      </w:r>
    </w:p>
    <w:p w14:paraId="031736C3" w14:textId="77777777" w:rsidR="00CF2B01" w:rsidRPr="00CF2B01" w:rsidRDefault="00CF2B01" w:rsidP="00CF2B01">
      <w:pPr>
        <w:spacing w:after="60" w:line="360" w:lineRule="auto"/>
        <w:jc w:val="both"/>
        <w:rPr>
          <w:rFonts w:eastAsia="Arial"/>
          <w:sz w:val="24"/>
          <w:szCs w:val="24"/>
          <w:lang w:eastAsia="es-AR"/>
        </w:rPr>
      </w:pPr>
    </w:p>
    <w:p w14:paraId="2C9C9C00"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me comprometo mediante la suscripción del presente documento a cumplir de forma estricta con los principios éticos y normativos vigentes aplicables a la investigación en salud mental, y en particular con los lineamientos establecidos por el Comité de Ética en Investigación en Salud Mental (CEISM), asumiendo las siguientes obligaciones:</w:t>
      </w:r>
    </w:p>
    <w:p w14:paraId="0F197895"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Declarar al Comité cualquier potencial conflicto de interés, personal o institucional, relacionado con el estudio.</w:t>
      </w:r>
    </w:p>
    <w:p w14:paraId="5F33A8AB"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Comunicar en forma inmediata cualquier evento adverso que afecte a los/las participantes, tanto al Comité como, en su caso, al/a la patrocinador/a del estudio.</w:t>
      </w:r>
    </w:p>
    <w:p w14:paraId="5BDA9F55"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Notificar oportunamente toda desviación del protocolo aprobado, así como las medidas tomadas al respecto.</w:t>
      </w:r>
    </w:p>
    <w:p w14:paraId="6D1F5957"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Presentar informes de seguimiento periódicos, conforme a los plazos y formatos establecidos por el Comité.</w:t>
      </w:r>
    </w:p>
    <w:p w14:paraId="66B35A29"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Informar sobre el retiro de participantes del estudio, indicando las razones y las acciones adoptadas para su resguardo.</w:t>
      </w:r>
    </w:p>
    <w:p w14:paraId="0996C4F8"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Elaborar y presentar un informe final al término del estudio.</w:t>
      </w:r>
    </w:p>
    <w:p w14:paraId="780F0B0C"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lastRenderedPageBreak/>
        <w:t>Comunicar cualquier suspensión anticipada del estudio, adjuntando un informe con los resultados obtenidos hasta el momento, los motivos de la suspensión y el plan de seguimiento ético para los/las participantes involucrados/as.</w:t>
      </w:r>
    </w:p>
    <w:p w14:paraId="7427CAF6"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Velar por la correcta implementación del proceso de consentimiento informado, asegurando la comprensión del estudio por parte de los/las participantes, así como el respeto por su autonomía, privacidad y derecho a decidir libremente.</w:t>
      </w:r>
    </w:p>
    <w:p w14:paraId="35A22618"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Garantizar que todos los datos recolectados sean íntegros, precisos y verificables, en conformidad con el protocolo aprobado.</w:t>
      </w:r>
    </w:p>
    <w:p w14:paraId="289C41C2"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Mantener al Comité informado sobre todas las etapas del proceso investigativo: inicio, desarrollo, modificaciones sustantivas y cierre del estudio.</w:t>
      </w:r>
    </w:p>
    <w:p w14:paraId="0D937D8E" w14:textId="77777777" w:rsidR="00CF2B01" w:rsidRPr="00CF2B01" w:rsidRDefault="00CF2B01" w:rsidP="00CF2B01">
      <w:pPr>
        <w:spacing w:after="60" w:line="360" w:lineRule="auto"/>
        <w:jc w:val="both"/>
        <w:rPr>
          <w:rFonts w:eastAsia="Arial"/>
          <w:sz w:val="24"/>
          <w:szCs w:val="24"/>
          <w:lang w:eastAsia="es-AR"/>
        </w:rPr>
      </w:pPr>
    </w:p>
    <w:p w14:paraId="6E446E66"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Declaro haber leído y comprendido todas las obligaciones aquí detalladas y me comprometo a cumplirlas en su totalidad, en consonancia con la legislación nacional, los principios de la bioética y los derechos de las personas participantes.</w:t>
      </w:r>
    </w:p>
    <w:p w14:paraId="524C39A3" w14:textId="77777777" w:rsidR="00CF2B01" w:rsidRPr="00CF2B01" w:rsidRDefault="00CF2B01" w:rsidP="00CF2B01">
      <w:pPr>
        <w:spacing w:after="60" w:line="360" w:lineRule="auto"/>
        <w:jc w:val="both"/>
        <w:rPr>
          <w:rFonts w:eastAsia="Arial"/>
          <w:sz w:val="24"/>
          <w:szCs w:val="24"/>
          <w:lang w:eastAsia="es-AR"/>
        </w:rPr>
      </w:pPr>
    </w:p>
    <w:p w14:paraId="514C0259"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Firma del/la Investigador/a: _______________________________________________</w:t>
      </w:r>
    </w:p>
    <w:p w14:paraId="6C02EBE4"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Nombre completo: ___________________________________________________________</w:t>
      </w:r>
    </w:p>
    <w:p w14:paraId="472088AE"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Lugar y fecha: _____________________________________________________________</w:t>
      </w:r>
    </w:p>
    <w:p w14:paraId="462868FB" w14:textId="77777777" w:rsidR="00CF2B01" w:rsidRPr="00CF2B01" w:rsidRDefault="00CF2B01" w:rsidP="00CF2B01">
      <w:pPr>
        <w:spacing w:after="0" w:line="360" w:lineRule="auto"/>
        <w:jc w:val="both"/>
        <w:rPr>
          <w:rFonts w:eastAsia="Arial"/>
          <w:sz w:val="24"/>
          <w:szCs w:val="24"/>
          <w:lang w:eastAsia="es-AR"/>
        </w:rPr>
      </w:pPr>
      <w:r w:rsidRPr="00CF2B01">
        <w:rPr>
          <w:rFonts w:eastAsia="Arial"/>
          <w:sz w:val="24"/>
          <w:szCs w:val="24"/>
          <w:lang w:eastAsia="es-AR"/>
        </w:rPr>
        <w:br w:type="page"/>
      </w:r>
    </w:p>
    <w:p w14:paraId="175042FF" w14:textId="77777777" w:rsidR="00CF2B01" w:rsidRPr="00CF2B01" w:rsidRDefault="00CF2B01" w:rsidP="00CF2B01">
      <w:pPr>
        <w:spacing w:before="240" w:after="80" w:line="360" w:lineRule="auto"/>
        <w:jc w:val="both"/>
        <w:outlineLvl w:val="1"/>
        <w:rPr>
          <w:rFonts w:eastAsia="Arial"/>
          <w:b/>
          <w:bCs/>
          <w:color w:val="1F6098"/>
          <w:sz w:val="24"/>
          <w:szCs w:val="24"/>
          <w:lang w:eastAsia="es-AR"/>
        </w:rPr>
      </w:pPr>
      <w:r w:rsidRPr="00CF2B01">
        <w:rPr>
          <w:rFonts w:eastAsia="Arial"/>
          <w:b/>
          <w:bCs/>
          <w:color w:val="1F6098"/>
          <w:sz w:val="24"/>
          <w:szCs w:val="24"/>
          <w:lang w:eastAsia="es-AR"/>
        </w:rPr>
        <w:t>Apéndice 3: Requisitos del Consentimiento Informado</w:t>
      </w:r>
    </w:p>
    <w:p w14:paraId="7D26F3FE" w14:textId="77777777" w:rsidR="00CF2B01" w:rsidRPr="00CF2B01" w:rsidRDefault="00CF2B01" w:rsidP="00CF2B01">
      <w:pPr>
        <w:spacing w:before="200" w:after="60" w:line="360" w:lineRule="auto"/>
        <w:jc w:val="both"/>
        <w:outlineLvl w:val="2"/>
        <w:rPr>
          <w:rFonts w:eastAsia="Arial"/>
          <w:b/>
          <w:bCs/>
          <w:sz w:val="24"/>
          <w:szCs w:val="24"/>
          <w:lang w:eastAsia="es-AR"/>
        </w:rPr>
      </w:pPr>
      <w:r w:rsidRPr="00CF2B01">
        <w:rPr>
          <w:rFonts w:eastAsia="Arial"/>
          <w:b/>
          <w:bCs/>
          <w:sz w:val="24"/>
          <w:szCs w:val="24"/>
          <w:lang w:eastAsia="es-AR"/>
        </w:rPr>
        <w:t>Importancia y fundamento ético del Consentimiento Informado</w:t>
      </w:r>
    </w:p>
    <w:p w14:paraId="5A6B62CA"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El consentimiento informado (CI) constituye un principio esencial de la ética en investigación con seres humanos. Su objetivo es garantizar que toda persona que participe en un estudio lo haga libremente, con pleno conocimiento de los fines, procedimientos, riesgos y beneficios de su participación. Este proceso refleja el principio de autonomía y la capacidad de decisión del/de la sujeto/a, tal como lo reconocen instrumentos nacionales e internacionales.</w:t>
      </w:r>
    </w:p>
    <w:p w14:paraId="64B9C19D"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La Ley Nacional de Salud Mental N.º 26.657 establece, en su artículo 7, el derecho de todas las personas usuarias de servicios de salud mental a recibir información adecuada, comprensible y suficiente para prestar su consentimiento libre e informado. El artículo 9 de la misma ley prohíbe toda restricción al ejercicio de los derechos civiles, políticos, económicos, sociales o culturales de las personas con padecimiento mental, debiendo interpretarse cualquier limitación de conformidad con la CDPD. Asimismo, la Resolución 1480/2011 del Ministerio de Salud de la Nación define los requisitos éticos y operativos para los comités de ética y establece que el consentimiento informado debe ser un proceso activo, continuo y ajustado a las características de cada población.</w:t>
      </w:r>
    </w:p>
    <w:p w14:paraId="454582E5"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La Declaración de Helsinki (WMA, 2013) y las Pautas Éticas Internacionales para la Investigación Biomédica en Seres Humanos del CIOMS (2016) reafirman la necesidad de proteger la autonomía de los/las participantes, especialmente cuando se trabaja con grupos vulnerables.</w:t>
      </w:r>
    </w:p>
    <w:p w14:paraId="16BB6363" w14:textId="77777777" w:rsidR="00CF2B01" w:rsidRPr="00CF2B01" w:rsidRDefault="00CF2B01" w:rsidP="00CF2B01">
      <w:pPr>
        <w:spacing w:before="200" w:after="60" w:line="360" w:lineRule="auto"/>
        <w:jc w:val="both"/>
        <w:outlineLvl w:val="2"/>
        <w:rPr>
          <w:rFonts w:eastAsia="Arial"/>
          <w:b/>
          <w:bCs/>
          <w:sz w:val="24"/>
          <w:szCs w:val="24"/>
          <w:lang w:eastAsia="es-AR"/>
        </w:rPr>
      </w:pPr>
      <w:r w:rsidRPr="00CF2B01">
        <w:rPr>
          <w:rFonts w:eastAsia="Arial"/>
          <w:b/>
          <w:bCs/>
          <w:sz w:val="24"/>
          <w:szCs w:val="24"/>
          <w:lang w:eastAsia="es-AR"/>
        </w:rPr>
        <w:t>Elementos mínimos que debe contener el Consentimiento Informado</w:t>
      </w:r>
    </w:p>
    <w:p w14:paraId="2DE0786D" w14:textId="77777777" w:rsidR="00CF2B01" w:rsidRPr="00CF2B01" w:rsidRDefault="00CF2B01" w:rsidP="00CF2B01">
      <w:pPr>
        <w:spacing w:after="120" w:line="360" w:lineRule="auto"/>
        <w:jc w:val="both"/>
        <w:rPr>
          <w:rFonts w:eastAsia="Arial"/>
          <w:sz w:val="24"/>
          <w:szCs w:val="24"/>
          <w:lang w:eastAsia="es-AR"/>
        </w:rPr>
      </w:pPr>
      <w:r w:rsidRPr="00CF2B01">
        <w:rPr>
          <w:rFonts w:eastAsia="Arial"/>
          <w:b/>
          <w:bCs/>
          <w:sz w:val="24"/>
          <w:szCs w:val="24"/>
          <w:lang w:eastAsia="es-AR"/>
        </w:rPr>
        <w:t>1. Información básica al/a la participante</w:t>
      </w:r>
    </w:p>
    <w:p w14:paraId="1778AE90"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 xml:space="preserve">Explicación clara de que se trata de una investigación, en lenguaje comprensible y </w:t>
      </w:r>
      <w:r w:rsidRPr="00CF2B01">
        <w:rPr>
          <w:rFonts w:eastAsia="Arial"/>
          <w:sz w:val="24"/>
          <w:szCs w:val="24"/>
          <w:lang w:eastAsia="es-AR"/>
        </w:rPr>
        <w:lastRenderedPageBreak/>
        <w:t>accesible.</w:t>
      </w:r>
    </w:p>
    <w:p w14:paraId="0BCD904D"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Objetivos del estudio: presentación concisa y comprensible del propósito de la investigación.</w:t>
      </w:r>
    </w:p>
    <w:p w14:paraId="6825801C"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Procedimientos esperados: descripción detallada de lo que se espera del/de la participante, duración del estudio, número de encuentros y modalidad.</w:t>
      </w:r>
    </w:p>
    <w:p w14:paraId="01B09D79"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Riesgos previsibles: enumeración de riesgos físicos, psicológicos, sociales o legales potenciales, con descripción de las medidas de mitigación.</w:t>
      </w:r>
    </w:p>
    <w:p w14:paraId="6F95E2A0"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Beneficios potenciales: aclaración de si existen beneficios directos o indirectos.</w:t>
      </w:r>
    </w:p>
    <w:p w14:paraId="642412C1"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Voluntariedad: afirmación explícita de que la participación es completamente voluntaria y que puede retirarse en cualquier momento sin consecuencias negativas.</w:t>
      </w:r>
    </w:p>
    <w:p w14:paraId="56F065FB"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Tratamientos alternativos disponibles: en investigaciones clínicas, deben indicarse las opciones terapéuticas fuera del estudio.</w:t>
      </w:r>
    </w:p>
    <w:p w14:paraId="5F852F4A" w14:textId="77777777" w:rsidR="00CF2B01" w:rsidRPr="00CF2B01" w:rsidRDefault="00CF2B01" w:rsidP="00CF2B01">
      <w:pPr>
        <w:spacing w:after="120" w:line="360" w:lineRule="auto"/>
        <w:jc w:val="both"/>
        <w:rPr>
          <w:rFonts w:eastAsia="Arial"/>
          <w:sz w:val="24"/>
          <w:szCs w:val="24"/>
          <w:lang w:eastAsia="es-AR"/>
        </w:rPr>
      </w:pPr>
      <w:r w:rsidRPr="00CF2B01">
        <w:rPr>
          <w:rFonts w:eastAsia="Arial"/>
          <w:b/>
          <w:bCs/>
          <w:sz w:val="24"/>
          <w:szCs w:val="24"/>
          <w:lang w:eastAsia="es-AR"/>
        </w:rPr>
        <w:t>2. Información de contacto y seguimiento</w:t>
      </w:r>
    </w:p>
    <w:p w14:paraId="1374134F"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Datos del/de la investigador/a responsable: nombre completo, correo electrónico, dirección institucional y número telefónico disponible las 24 horas.</w:t>
      </w:r>
    </w:p>
    <w:p w14:paraId="671586FA"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Identificación del Comité de Ética que evaluó el protocolo. Al final del texto deberá incluirse la leyenda: "El presente consentimiento informado ha sido revisado por el Comité de Ética en Investigación en Salud Mental. Para cualquier consulta, comunicarse al correo electrónico: comite.eticadocinv.sm@gmail.com · Teléfono: 429-4017.". El número telefónico debe estar impreso, no manuscrito.</w:t>
      </w:r>
    </w:p>
    <w:p w14:paraId="3FE81763" w14:textId="77777777" w:rsidR="00CF2B01" w:rsidRPr="00CF2B01" w:rsidRDefault="00CF2B01" w:rsidP="00CF2B01">
      <w:pPr>
        <w:spacing w:after="120" w:line="360" w:lineRule="auto"/>
        <w:jc w:val="both"/>
        <w:rPr>
          <w:rFonts w:eastAsia="Arial"/>
          <w:sz w:val="24"/>
          <w:szCs w:val="24"/>
          <w:lang w:eastAsia="es-AR"/>
        </w:rPr>
      </w:pPr>
      <w:r w:rsidRPr="00CF2B01">
        <w:rPr>
          <w:rFonts w:eastAsia="Arial"/>
          <w:b/>
          <w:bCs/>
          <w:sz w:val="24"/>
          <w:szCs w:val="24"/>
          <w:lang w:eastAsia="es-AR"/>
        </w:rPr>
        <w:t>3. Compensaciones y seguros (si correspondiere)</w:t>
      </w:r>
    </w:p>
    <w:p w14:paraId="45D60064"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Compensaciones: debe indicarse claramente si existen o no compensaciones económicas o reintegros.</w:t>
      </w:r>
    </w:p>
    <w:p w14:paraId="3DD9C47C"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 xml:space="preserve">Seguro o cobertura ante daños: en estudios con riesgo, se debe incluir el nombre de la </w:t>
      </w:r>
      <w:r w:rsidRPr="00CF2B01">
        <w:rPr>
          <w:rFonts w:eastAsia="Arial"/>
          <w:sz w:val="24"/>
          <w:szCs w:val="24"/>
          <w:lang w:eastAsia="es-AR"/>
        </w:rPr>
        <w:lastRenderedPageBreak/>
        <w:t>compañía aseguradora registrada en Argentina y los datos de contacto del/de la patrocinador/a o responsable local.</w:t>
      </w:r>
    </w:p>
    <w:p w14:paraId="66539FD0" w14:textId="77777777" w:rsidR="00CF2B01" w:rsidRPr="00CF2B01" w:rsidRDefault="00CF2B01" w:rsidP="00CF2B01">
      <w:pPr>
        <w:spacing w:after="120" w:line="360" w:lineRule="auto"/>
        <w:jc w:val="both"/>
        <w:rPr>
          <w:rFonts w:eastAsia="Arial"/>
          <w:sz w:val="24"/>
          <w:szCs w:val="24"/>
          <w:lang w:eastAsia="es-AR"/>
        </w:rPr>
      </w:pPr>
      <w:r w:rsidRPr="00CF2B01">
        <w:rPr>
          <w:rFonts w:eastAsia="Arial"/>
          <w:b/>
          <w:bCs/>
          <w:sz w:val="24"/>
          <w:szCs w:val="24"/>
          <w:lang w:eastAsia="es-AR"/>
        </w:rPr>
        <w:t>4. Consideraciones para poblaciones en situación de mayor vulnerabilidad</w:t>
      </w:r>
    </w:p>
    <w:p w14:paraId="3126D571"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En el caso de investigaciones con niños, niñas y adolescentes, personas con discapacidad psicosocial o cognitiva, o personas en situación de vulnerabilidad contextual, el consentimiento informado debe articularse con el modelo de apoyos para la toma de decisiones consagrado por la CDPD (Ley N.º 26.378 y Ley N.º 27.044) y operacionalizado en los artículos 43 a 50 del Código Civil y Comercial de la Nación. Esto implica que:</w:t>
      </w:r>
    </w:p>
    <w:p w14:paraId="39D71296"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El proceso de consentimiento debe adaptarse a las capacidades y necesidades específicas de la persona, maximizando su participación real en la decisión.</w:t>
      </w:r>
    </w:p>
    <w:p w14:paraId="0AF0E9B9"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La intervención de representantes legales, apoyos designados o referentes afectivos no reemplaza la voluntad de la persona, sino que la complementa cuando sea necesario, conforme a la legislación vigente.</w:t>
      </w:r>
    </w:p>
    <w:p w14:paraId="574320E4"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El asentimiento informado de la persona, adecuado a su nivel de comprensión, es siempre requerido con independencia de que se cuente con la firma de un/a representante.</w:t>
      </w:r>
    </w:p>
    <w:p w14:paraId="4551BDFE"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El Comité evaluará especialmente que el proceso de consentimiento no haya estado condicionado por relaciones de poder asimétricas propias del contexto institucional —hospitales, dispositivos residenciales, relaciones terapéuticas— que puedan afectar la libertad real de la decisión.</w:t>
      </w:r>
    </w:p>
    <w:p w14:paraId="6BF29A14" w14:textId="77777777" w:rsidR="00CF2B01" w:rsidRPr="00CF2B01" w:rsidRDefault="00CF2B01" w:rsidP="00CF2B01">
      <w:pPr>
        <w:spacing w:after="0" w:line="360" w:lineRule="auto"/>
        <w:jc w:val="both"/>
        <w:rPr>
          <w:rFonts w:eastAsia="Arial"/>
          <w:sz w:val="24"/>
          <w:szCs w:val="24"/>
          <w:lang w:eastAsia="es-AR"/>
        </w:rPr>
      </w:pPr>
      <w:r w:rsidRPr="00CF2B01">
        <w:rPr>
          <w:rFonts w:eastAsia="Arial"/>
          <w:sz w:val="24"/>
          <w:szCs w:val="24"/>
          <w:lang w:eastAsia="es-AR"/>
        </w:rPr>
        <w:br w:type="page"/>
      </w:r>
    </w:p>
    <w:p w14:paraId="550DE52E" w14:textId="77777777" w:rsidR="00CF2B01" w:rsidRPr="00CF2B01" w:rsidRDefault="00CF2B01" w:rsidP="00CF2B01">
      <w:pPr>
        <w:spacing w:before="240" w:after="80" w:line="360" w:lineRule="auto"/>
        <w:jc w:val="both"/>
        <w:outlineLvl w:val="1"/>
        <w:rPr>
          <w:rFonts w:eastAsia="Arial"/>
          <w:b/>
          <w:bCs/>
          <w:color w:val="1F6098"/>
          <w:sz w:val="24"/>
          <w:szCs w:val="24"/>
          <w:lang w:eastAsia="es-AR"/>
        </w:rPr>
      </w:pPr>
      <w:r w:rsidRPr="00CF2B01">
        <w:rPr>
          <w:rFonts w:eastAsia="Arial"/>
          <w:b/>
          <w:bCs/>
          <w:color w:val="1F6098"/>
          <w:sz w:val="24"/>
          <w:szCs w:val="24"/>
          <w:lang w:eastAsia="es-AR"/>
        </w:rPr>
        <w:t>Apéndice 4: Declaración de Conflictos de Intereses para la Evaluación de un Estudio</w:t>
      </w:r>
    </w:p>
    <w:p w14:paraId="111DEF8E"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Título del estudio: _________________________________________________________</w:t>
      </w:r>
    </w:p>
    <w:p w14:paraId="447BC5E5"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Nombre del/la evaluador/a: __________________________________________________</w:t>
      </w:r>
    </w:p>
    <w:p w14:paraId="5B63BB94"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Firma: ___________________________   Fecha: ___________________________</w:t>
      </w:r>
    </w:p>
    <w:p w14:paraId="1C20115B" w14:textId="77777777" w:rsidR="00CF2B01" w:rsidRPr="00CF2B01" w:rsidRDefault="00CF2B01" w:rsidP="00CF2B01">
      <w:pPr>
        <w:spacing w:after="60" w:line="360" w:lineRule="auto"/>
        <w:jc w:val="both"/>
        <w:rPr>
          <w:rFonts w:eastAsia="Arial"/>
          <w:sz w:val="24"/>
          <w:szCs w:val="24"/>
          <w:lang w:eastAsia="es-AR"/>
        </w:rPr>
      </w:pPr>
    </w:p>
    <w:p w14:paraId="15469BD0"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1. En los últimos 12 meses, ¿ha recibido usted alguno de los siguientes beneficios, a título personal, de instituciones que pudieran verse afectadas económicamente por el resultado de esta evaluación?</w:t>
      </w:r>
    </w:p>
    <w:p w14:paraId="50D4468A"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ascii="Segoe UI Symbol" w:eastAsia="Arial" w:hAnsi="Segoe UI Symbol" w:cs="Segoe UI Symbol"/>
          <w:sz w:val="24"/>
          <w:szCs w:val="24"/>
          <w:lang w:eastAsia="es-AR"/>
        </w:rPr>
        <w:t>☐</w:t>
      </w:r>
      <w:r w:rsidRPr="00CF2B01">
        <w:rPr>
          <w:rFonts w:eastAsia="Arial"/>
          <w:sz w:val="24"/>
          <w:szCs w:val="24"/>
          <w:lang w:eastAsia="es-AR"/>
        </w:rPr>
        <w:t xml:space="preserve"> Apoyo económico para asistir a un congreso o actividad educativa</w:t>
      </w:r>
    </w:p>
    <w:p w14:paraId="7AA2FD03"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ascii="Segoe UI Symbol" w:eastAsia="Arial" w:hAnsi="Segoe UI Symbol" w:cs="Segoe UI Symbol"/>
          <w:sz w:val="24"/>
          <w:szCs w:val="24"/>
          <w:lang w:eastAsia="es-AR"/>
        </w:rPr>
        <w:t>☐</w:t>
      </w:r>
      <w:r w:rsidRPr="00CF2B01">
        <w:rPr>
          <w:rFonts w:eastAsia="Arial"/>
          <w:sz w:val="24"/>
          <w:szCs w:val="24"/>
          <w:lang w:eastAsia="es-AR"/>
        </w:rPr>
        <w:t xml:space="preserve"> Honorarios por dictar conferencias o charlas</w:t>
      </w:r>
    </w:p>
    <w:p w14:paraId="59D156F9"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ascii="Segoe UI Symbol" w:eastAsia="Arial" w:hAnsi="Segoe UI Symbol" w:cs="Segoe UI Symbol"/>
          <w:sz w:val="24"/>
          <w:szCs w:val="24"/>
          <w:lang w:eastAsia="es-AR"/>
        </w:rPr>
        <w:t>☐</w:t>
      </w:r>
      <w:r w:rsidRPr="00CF2B01">
        <w:rPr>
          <w:rFonts w:eastAsia="Arial"/>
          <w:sz w:val="24"/>
          <w:szCs w:val="24"/>
          <w:lang w:eastAsia="es-AR"/>
        </w:rPr>
        <w:t xml:space="preserve"> Fondos para investigación</w:t>
      </w:r>
    </w:p>
    <w:p w14:paraId="4F026419"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ascii="Segoe UI Symbol" w:eastAsia="Arial" w:hAnsi="Segoe UI Symbol" w:cs="Segoe UI Symbol"/>
          <w:sz w:val="24"/>
          <w:szCs w:val="24"/>
          <w:lang w:eastAsia="es-AR"/>
        </w:rPr>
        <w:t>☐</w:t>
      </w:r>
      <w:r w:rsidRPr="00CF2B01">
        <w:rPr>
          <w:rFonts w:eastAsia="Arial"/>
          <w:sz w:val="24"/>
          <w:szCs w:val="24"/>
          <w:lang w:eastAsia="es-AR"/>
        </w:rPr>
        <w:t xml:space="preserve"> Fondos para contratación de colaboradores/as</w:t>
      </w:r>
    </w:p>
    <w:p w14:paraId="29C70486"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ascii="Segoe UI Symbol" w:eastAsia="Arial" w:hAnsi="Segoe UI Symbol" w:cs="Segoe UI Symbol"/>
          <w:sz w:val="24"/>
          <w:szCs w:val="24"/>
          <w:lang w:eastAsia="es-AR"/>
        </w:rPr>
        <w:t>☐</w:t>
      </w:r>
      <w:r w:rsidRPr="00CF2B01">
        <w:rPr>
          <w:rFonts w:eastAsia="Arial"/>
          <w:sz w:val="24"/>
          <w:szCs w:val="24"/>
          <w:lang w:eastAsia="es-AR"/>
        </w:rPr>
        <w:t xml:space="preserve"> Honorarios por consultoría</w:t>
      </w:r>
    </w:p>
    <w:p w14:paraId="530562AB" w14:textId="77777777" w:rsidR="00CF2B01" w:rsidRPr="00CF2B01" w:rsidRDefault="00CF2B01" w:rsidP="00CF2B01">
      <w:pPr>
        <w:spacing w:after="60" w:line="360" w:lineRule="auto"/>
        <w:jc w:val="both"/>
        <w:rPr>
          <w:rFonts w:eastAsia="Arial"/>
          <w:sz w:val="24"/>
          <w:szCs w:val="24"/>
          <w:lang w:eastAsia="es-AR"/>
        </w:rPr>
      </w:pPr>
    </w:p>
    <w:p w14:paraId="10A719BC"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 xml:space="preserve">2. ¿Ha mantenido usted alguna relación laboral con alguna organización que pudiera verse beneficiada o perjudicada económicamente por su evaluación? </w:t>
      </w:r>
      <w:r w:rsidRPr="00CF2B01">
        <w:rPr>
          <w:rFonts w:ascii="Segoe UI Symbol" w:eastAsia="Arial" w:hAnsi="Segoe UI Symbol" w:cs="Segoe UI Symbol"/>
          <w:sz w:val="24"/>
          <w:szCs w:val="24"/>
          <w:lang w:eastAsia="es-AR"/>
        </w:rPr>
        <w:t>☐</w:t>
      </w:r>
      <w:r w:rsidRPr="00CF2B01">
        <w:rPr>
          <w:rFonts w:eastAsia="Arial"/>
          <w:sz w:val="24"/>
          <w:szCs w:val="24"/>
          <w:lang w:eastAsia="es-AR"/>
        </w:rPr>
        <w:t xml:space="preserve"> Sí  </w:t>
      </w:r>
      <w:r w:rsidRPr="00CF2B01">
        <w:rPr>
          <w:rFonts w:ascii="Segoe UI Symbol" w:eastAsia="Arial" w:hAnsi="Segoe UI Symbol" w:cs="Segoe UI Symbol"/>
          <w:sz w:val="24"/>
          <w:szCs w:val="24"/>
          <w:lang w:eastAsia="es-AR"/>
        </w:rPr>
        <w:t>☐</w:t>
      </w:r>
      <w:r w:rsidRPr="00CF2B01">
        <w:rPr>
          <w:rFonts w:eastAsia="Arial"/>
          <w:sz w:val="24"/>
          <w:szCs w:val="24"/>
          <w:lang w:eastAsia="es-AR"/>
        </w:rPr>
        <w:t xml:space="preserve"> No</w:t>
      </w:r>
    </w:p>
    <w:p w14:paraId="7592EC14"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 xml:space="preserve">3. ¿Posee usted acciones, participación accionaria u otros intereses económicos en alguna organización que pudiera verse beneficiada o perjudicada económicamente por su evaluación? </w:t>
      </w:r>
      <w:r w:rsidRPr="00CF2B01">
        <w:rPr>
          <w:rFonts w:ascii="Segoe UI Symbol" w:eastAsia="Arial" w:hAnsi="Segoe UI Symbol" w:cs="Segoe UI Symbol"/>
          <w:sz w:val="24"/>
          <w:szCs w:val="24"/>
          <w:lang w:eastAsia="es-AR"/>
        </w:rPr>
        <w:t>☐</w:t>
      </w:r>
      <w:r w:rsidRPr="00CF2B01">
        <w:rPr>
          <w:rFonts w:eastAsia="Arial"/>
          <w:sz w:val="24"/>
          <w:szCs w:val="24"/>
          <w:lang w:eastAsia="es-AR"/>
        </w:rPr>
        <w:t xml:space="preserve"> Sí </w:t>
      </w:r>
      <w:r w:rsidRPr="00CF2B01">
        <w:rPr>
          <w:rFonts w:ascii="Segoe UI Symbol" w:eastAsia="Arial" w:hAnsi="Segoe UI Symbol" w:cs="Segoe UI Symbol"/>
          <w:sz w:val="24"/>
          <w:szCs w:val="24"/>
          <w:lang w:eastAsia="es-AR"/>
        </w:rPr>
        <w:t>☐</w:t>
      </w:r>
      <w:r w:rsidRPr="00CF2B01">
        <w:rPr>
          <w:rFonts w:eastAsia="Arial"/>
          <w:sz w:val="24"/>
          <w:szCs w:val="24"/>
          <w:lang w:eastAsia="es-AR"/>
        </w:rPr>
        <w:t xml:space="preserve"> No</w:t>
      </w:r>
    </w:p>
    <w:p w14:paraId="2077B09B"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 xml:space="preserve">4. ¿Existe algún otro conflicto de interés, de cualquier naturaleza, que considere necesario declarar? </w:t>
      </w:r>
      <w:r w:rsidRPr="00CF2B01">
        <w:rPr>
          <w:rFonts w:ascii="Segoe UI Symbol" w:eastAsia="Arial" w:hAnsi="Segoe UI Symbol" w:cs="Segoe UI Symbol"/>
          <w:sz w:val="24"/>
          <w:szCs w:val="24"/>
          <w:lang w:eastAsia="es-AR"/>
        </w:rPr>
        <w:t>☐</w:t>
      </w:r>
      <w:r w:rsidRPr="00CF2B01">
        <w:rPr>
          <w:rFonts w:eastAsia="Arial"/>
          <w:sz w:val="24"/>
          <w:szCs w:val="24"/>
          <w:lang w:eastAsia="es-AR"/>
        </w:rPr>
        <w:t xml:space="preserve"> Sí </w:t>
      </w:r>
      <w:r w:rsidRPr="00CF2B01">
        <w:rPr>
          <w:rFonts w:ascii="Segoe UI Symbol" w:eastAsia="Arial" w:hAnsi="Segoe UI Symbol" w:cs="Segoe UI Symbol"/>
          <w:sz w:val="24"/>
          <w:szCs w:val="24"/>
          <w:lang w:eastAsia="es-AR"/>
        </w:rPr>
        <w:t>☐</w:t>
      </w:r>
      <w:r w:rsidRPr="00CF2B01">
        <w:rPr>
          <w:rFonts w:eastAsia="Arial"/>
          <w:sz w:val="24"/>
          <w:szCs w:val="24"/>
          <w:lang w:eastAsia="es-AR"/>
        </w:rPr>
        <w:t xml:space="preserve"> No. En caso afirmativo, especifique: </w:t>
      </w:r>
      <w:r w:rsidRPr="00CF2B01">
        <w:rPr>
          <w:rFonts w:eastAsia="Arial"/>
          <w:sz w:val="24"/>
          <w:szCs w:val="24"/>
          <w:lang w:eastAsia="es-AR"/>
        </w:rPr>
        <w:lastRenderedPageBreak/>
        <w:t>___________________________________</w:t>
      </w:r>
    </w:p>
    <w:p w14:paraId="2ABEEF2B"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 xml:space="preserve">5. ¿Ha mantenido en los últimos 12 meses alguna relación profesional, académica, institucional o personal con el/la investigador/a que pudiera verse beneficiado/a o perjudicado/a por su evaluación? </w:t>
      </w:r>
      <w:r w:rsidRPr="00CF2B01">
        <w:rPr>
          <w:rFonts w:ascii="Segoe UI Symbol" w:eastAsia="Arial" w:hAnsi="Segoe UI Symbol" w:cs="Segoe UI Symbol"/>
          <w:sz w:val="24"/>
          <w:szCs w:val="24"/>
          <w:lang w:eastAsia="es-AR"/>
        </w:rPr>
        <w:t>☐</w:t>
      </w:r>
      <w:r w:rsidRPr="00CF2B01">
        <w:rPr>
          <w:rFonts w:eastAsia="Arial"/>
          <w:sz w:val="24"/>
          <w:szCs w:val="24"/>
          <w:lang w:eastAsia="es-AR"/>
        </w:rPr>
        <w:t xml:space="preserve"> Sí </w:t>
      </w:r>
      <w:r w:rsidRPr="00CF2B01">
        <w:rPr>
          <w:rFonts w:ascii="Segoe UI Symbol" w:eastAsia="Arial" w:hAnsi="Segoe UI Symbol" w:cs="Segoe UI Symbol"/>
          <w:sz w:val="24"/>
          <w:szCs w:val="24"/>
          <w:lang w:eastAsia="es-AR"/>
        </w:rPr>
        <w:t>☐</w:t>
      </w:r>
      <w:r w:rsidRPr="00CF2B01">
        <w:rPr>
          <w:rFonts w:eastAsia="Arial"/>
          <w:sz w:val="24"/>
          <w:szCs w:val="24"/>
          <w:lang w:eastAsia="es-AR"/>
        </w:rPr>
        <w:t xml:space="preserve"> No. En caso afirmativo, identifique la organización o el/la investigador/a y describa brevemente el vínculo: _______________________________________________</w:t>
      </w:r>
    </w:p>
    <w:p w14:paraId="79EA1BAF" w14:textId="77777777" w:rsidR="00CF2B01" w:rsidRPr="00CF2B01" w:rsidRDefault="00CF2B01" w:rsidP="00CF2B01">
      <w:pPr>
        <w:spacing w:after="60" w:line="360" w:lineRule="auto"/>
        <w:jc w:val="both"/>
        <w:rPr>
          <w:rFonts w:eastAsia="Arial"/>
          <w:sz w:val="24"/>
          <w:szCs w:val="24"/>
          <w:lang w:eastAsia="es-AR"/>
        </w:rPr>
      </w:pPr>
    </w:p>
    <w:p w14:paraId="25350B53" w14:textId="77777777" w:rsidR="00CF2B01" w:rsidRPr="00CF2B01" w:rsidRDefault="00CF2B01" w:rsidP="00CF2B01">
      <w:pPr>
        <w:spacing w:after="120" w:line="360" w:lineRule="auto"/>
        <w:jc w:val="both"/>
        <w:rPr>
          <w:rFonts w:eastAsia="Arial"/>
          <w:sz w:val="24"/>
          <w:szCs w:val="24"/>
          <w:lang w:eastAsia="es-AR"/>
        </w:rPr>
      </w:pPr>
      <w:r w:rsidRPr="00CF2B01">
        <w:rPr>
          <w:rFonts w:eastAsia="Arial"/>
          <w:b/>
          <w:bCs/>
          <w:sz w:val="24"/>
          <w:szCs w:val="24"/>
          <w:lang w:eastAsia="es-AR"/>
        </w:rPr>
        <w:t>Declaración final (complete UNA de las dos alternativas):</w:t>
      </w:r>
    </w:p>
    <w:p w14:paraId="7F0047A4" w14:textId="77777777" w:rsidR="00CF2B01" w:rsidRPr="00CF2B01" w:rsidRDefault="00CF2B01" w:rsidP="00CF2B01">
      <w:pPr>
        <w:spacing w:after="120" w:line="360" w:lineRule="auto"/>
        <w:jc w:val="both"/>
        <w:rPr>
          <w:rFonts w:eastAsia="Arial"/>
          <w:sz w:val="24"/>
          <w:szCs w:val="24"/>
          <w:lang w:eastAsia="es-AR"/>
        </w:rPr>
      </w:pPr>
      <w:r w:rsidRPr="00CF2B01">
        <w:rPr>
          <w:rFonts w:ascii="Segoe UI Symbol" w:eastAsia="Arial" w:hAnsi="Segoe UI Symbol" w:cs="Segoe UI Symbol"/>
          <w:sz w:val="24"/>
          <w:szCs w:val="24"/>
          <w:lang w:eastAsia="es-AR"/>
        </w:rPr>
        <w:t>☐</w:t>
      </w:r>
      <w:r w:rsidRPr="00CF2B01">
        <w:rPr>
          <w:rFonts w:eastAsia="Arial"/>
          <w:sz w:val="24"/>
          <w:szCs w:val="24"/>
          <w:lang w:eastAsia="es-AR"/>
        </w:rPr>
        <w:t xml:space="preserve"> No tengo conflictos de intereses para declarar.</w:t>
      </w:r>
    </w:p>
    <w:p w14:paraId="48C94C46" w14:textId="77777777" w:rsidR="00CF2B01" w:rsidRPr="00CF2B01" w:rsidRDefault="00CF2B01" w:rsidP="00CF2B01">
      <w:pPr>
        <w:spacing w:after="120" w:line="360" w:lineRule="auto"/>
        <w:jc w:val="both"/>
        <w:rPr>
          <w:rFonts w:eastAsia="Arial"/>
          <w:sz w:val="24"/>
          <w:szCs w:val="24"/>
          <w:lang w:eastAsia="es-AR"/>
        </w:rPr>
      </w:pPr>
      <w:r w:rsidRPr="00CF2B01">
        <w:rPr>
          <w:rFonts w:ascii="Segoe UI Symbol" w:eastAsia="Arial" w:hAnsi="Segoe UI Symbol" w:cs="Segoe UI Symbol"/>
          <w:sz w:val="24"/>
          <w:szCs w:val="24"/>
          <w:lang w:eastAsia="es-AR"/>
        </w:rPr>
        <w:t>☐</w:t>
      </w:r>
      <w:r w:rsidRPr="00CF2B01">
        <w:rPr>
          <w:rFonts w:eastAsia="Arial"/>
          <w:sz w:val="24"/>
          <w:szCs w:val="24"/>
          <w:lang w:eastAsia="es-AR"/>
        </w:rPr>
        <w:t xml:space="preserve"> Declaro el siguiente conflicto de interés: ____________________________________</w:t>
      </w:r>
    </w:p>
    <w:p w14:paraId="6D7FF045" w14:textId="77777777" w:rsidR="00CF2B01" w:rsidRPr="00CF2B01" w:rsidRDefault="00CF2B01" w:rsidP="00CF2B01">
      <w:pPr>
        <w:spacing w:before="60" w:after="120" w:line="360" w:lineRule="auto"/>
        <w:jc w:val="both"/>
        <w:rPr>
          <w:rFonts w:eastAsia="Arial"/>
          <w:sz w:val="24"/>
          <w:szCs w:val="24"/>
          <w:lang w:eastAsia="es-AR"/>
        </w:rPr>
      </w:pPr>
      <w:r w:rsidRPr="00CF2B01">
        <w:rPr>
          <w:rFonts w:eastAsia="Arial"/>
          <w:i/>
          <w:iCs/>
          <w:color w:val="555555"/>
          <w:sz w:val="24"/>
          <w:szCs w:val="24"/>
          <w:lang w:eastAsia="es-AR"/>
        </w:rPr>
        <w:t>Nota: Este formulario contempla principalmente conflictos de intereses de índole económica, pero usted puede declarar otros tipos de conflictos éticos, profesionales o personales que considere relevante informar al Comité.</w:t>
      </w:r>
    </w:p>
    <w:p w14:paraId="603174E9" w14:textId="77777777" w:rsidR="00CF2B01" w:rsidRPr="00CF2B01" w:rsidRDefault="00CF2B01" w:rsidP="00CF2B01">
      <w:pPr>
        <w:spacing w:after="0" w:line="360" w:lineRule="auto"/>
        <w:jc w:val="both"/>
        <w:rPr>
          <w:rFonts w:eastAsia="Arial"/>
          <w:sz w:val="24"/>
          <w:szCs w:val="24"/>
          <w:lang w:eastAsia="es-AR"/>
        </w:rPr>
      </w:pPr>
      <w:r w:rsidRPr="00CF2B01">
        <w:rPr>
          <w:rFonts w:eastAsia="Arial"/>
          <w:sz w:val="24"/>
          <w:szCs w:val="24"/>
          <w:lang w:eastAsia="es-AR"/>
        </w:rPr>
        <w:br w:type="page"/>
      </w:r>
    </w:p>
    <w:p w14:paraId="645EF392" w14:textId="77777777" w:rsidR="00CF2B01" w:rsidRPr="00CF2B01" w:rsidRDefault="00CF2B01" w:rsidP="00CF2B01">
      <w:pPr>
        <w:spacing w:before="240" w:after="80" w:line="360" w:lineRule="auto"/>
        <w:jc w:val="both"/>
        <w:outlineLvl w:val="1"/>
        <w:rPr>
          <w:rFonts w:eastAsia="Arial"/>
          <w:b/>
          <w:bCs/>
          <w:color w:val="1F6098"/>
          <w:sz w:val="24"/>
          <w:szCs w:val="24"/>
          <w:lang w:eastAsia="es-AR"/>
        </w:rPr>
      </w:pPr>
      <w:r w:rsidRPr="00CF2B01">
        <w:rPr>
          <w:rFonts w:eastAsia="Arial"/>
          <w:b/>
          <w:bCs/>
          <w:color w:val="1F6098"/>
          <w:sz w:val="24"/>
          <w:szCs w:val="24"/>
          <w:lang w:eastAsia="es-AR"/>
        </w:rPr>
        <w:t>Apéndice 5: Acuerdo de Confidencialidad</w:t>
      </w:r>
    </w:p>
    <w:p w14:paraId="29B31B95"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Al Sr./Sra. Presidente/a del Comité Provincial de Ética en Investigación en Salud Mental</w:t>
      </w:r>
    </w:p>
    <w:p w14:paraId="5735DA0D"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Ministerio de Salud y Deportes de la Provincia de Mendoza</w:t>
      </w:r>
    </w:p>
    <w:p w14:paraId="47FB0408" w14:textId="77777777" w:rsidR="00CF2B01" w:rsidRPr="00CF2B01" w:rsidRDefault="00CF2B01" w:rsidP="00CF2B01">
      <w:pPr>
        <w:spacing w:after="60" w:line="360" w:lineRule="auto"/>
        <w:jc w:val="both"/>
        <w:rPr>
          <w:rFonts w:eastAsia="Arial"/>
          <w:sz w:val="24"/>
          <w:szCs w:val="24"/>
          <w:lang w:eastAsia="es-AR"/>
        </w:rPr>
      </w:pPr>
    </w:p>
    <w:p w14:paraId="03D6828C"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Quien suscribe, ____________________________________________________________, DNI N.º __________________________, con domicilio constituido a todos los efectos legales en ___________________________________________________________________________, se dirige a usted con el objeto de declarar, bajo juramento, que asume el compromiso de guardar estricta confidencialidad respecto de toda información, documentación y conocimiento a los que acceda en el marco del proceso de evaluación de investigaciones presentado ante el Comité, conforme a lo establecido en la Resolución N.º 2334/10 del Ministerio de Salud de la Provincia de Mendoza.</w:t>
      </w:r>
    </w:p>
    <w:p w14:paraId="575AEDF4"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Me comprometo a garantizar la reserva absoluta de la información a la que tuviera acceso por mi participación en el análisis de protocolos. Esta obligación de confidencialidad tendrá carácter permanente en el tiempo, y su cumplimiento podrá ser exigido en cualquier momento, aún finalizada mi participación en el Comité o en el proceso evaluativo correspondiente.</w:t>
      </w:r>
    </w:p>
    <w:p w14:paraId="56679337"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La información será utilizada exclusivamente a los fines de su análisis, evaluación y eventual dictamen, y no será difundida, comunicada ni publicada bajo ninguna circunstancia a terceros/as, salvo que medie autorización previa, expresa y por escrito por parte de la autoridad competente.</w:t>
      </w:r>
    </w:p>
    <w:p w14:paraId="5E877C32" w14:textId="77777777" w:rsidR="00CF2B01" w:rsidRPr="00CF2B01" w:rsidRDefault="00CF2B01" w:rsidP="00CF2B01">
      <w:pPr>
        <w:spacing w:after="60" w:line="360" w:lineRule="auto"/>
        <w:jc w:val="both"/>
        <w:rPr>
          <w:rFonts w:eastAsia="Arial"/>
          <w:sz w:val="24"/>
          <w:szCs w:val="24"/>
          <w:lang w:eastAsia="es-AR"/>
        </w:rPr>
      </w:pPr>
    </w:p>
    <w:p w14:paraId="0EB4747E"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lastRenderedPageBreak/>
        <w:t>La presente se firma en carácter de declaración jurada, en cumplimiento de la normativa vigente.</w:t>
      </w:r>
    </w:p>
    <w:p w14:paraId="3BE5AF96" w14:textId="77777777" w:rsidR="00CF2B01" w:rsidRPr="00CF2B01" w:rsidRDefault="00CF2B01" w:rsidP="00CF2B01">
      <w:pPr>
        <w:spacing w:after="60" w:line="360" w:lineRule="auto"/>
        <w:jc w:val="both"/>
        <w:rPr>
          <w:rFonts w:eastAsia="Arial"/>
          <w:sz w:val="24"/>
          <w:szCs w:val="24"/>
          <w:lang w:eastAsia="es-AR"/>
        </w:rPr>
      </w:pPr>
    </w:p>
    <w:p w14:paraId="758DCE9A"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Mendoza, ______ de ___________________ de 20____</w:t>
      </w:r>
    </w:p>
    <w:p w14:paraId="5C3BE43A"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Firma: _________________________________________</w:t>
      </w:r>
    </w:p>
    <w:p w14:paraId="00AF6FB3"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Aclaración: _____________________________________</w:t>
      </w:r>
    </w:p>
    <w:p w14:paraId="655CC558" w14:textId="77777777" w:rsidR="00CF2B01" w:rsidRPr="00CF2B01" w:rsidRDefault="00CF2B01" w:rsidP="00CF2B01">
      <w:pPr>
        <w:spacing w:after="0" w:line="360" w:lineRule="auto"/>
        <w:jc w:val="both"/>
        <w:rPr>
          <w:rFonts w:eastAsia="Arial"/>
          <w:sz w:val="24"/>
          <w:szCs w:val="24"/>
          <w:lang w:eastAsia="es-AR"/>
        </w:rPr>
      </w:pPr>
      <w:r w:rsidRPr="00CF2B01">
        <w:rPr>
          <w:rFonts w:eastAsia="Arial"/>
          <w:sz w:val="24"/>
          <w:szCs w:val="24"/>
          <w:lang w:eastAsia="es-AR"/>
        </w:rPr>
        <w:br w:type="page"/>
      </w:r>
    </w:p>
    <w:p w14:paraId="330BBE53" w14:textId="77777777" w:rsidR="00CF2B01" w:rsidRPr="00CF2B01" w:rsidRDefault="00CF2B01" w:rsidP="00CF2B01">
      <w:pPr>
        <w:spacing w:before="240" w:after="80" w:line="360" w:lineRule="auto"/>
        <w:jc w:val="both"/>
        <w:outlineLvl w:val="1"/>
        <w:rPr>
          <w:rFonts w:eastAsia="Arial"/>
          <w:b/>
          <w:bCs/>
          <w:color w:val="1F6098"/>
          <w:sz w:val="24"/>
          <w:szCs w:val="24"/>
          <w:lang w:eastAsia="es-AR"/>
        </w:rPr>
      </w:pPr>
      <w:r w:rsidRPr="00CF2B01">
        <w:rPr>
          <w:rFonts w:eastAsia="Arial"/>
          <w:b/>
          <w:bCs/>
          <w:color w:val="1F6098"/>
          <w:sz w:val="24"/>
          <w:szCs w:val="24"/>
          <w:lang w:eastAsia="es-AR"/>
        </w:rPr>
        <w:t>Apéndice 6: Materiales que debe enviarse al Comité para evaluar un estudio</w:t>
      </w:r>
    </w:p>
    <w:p w14:paraId="64915708"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Instructivo general de presentación de proyectos al Comité de Ética en Investigación en Salud Mental (CEISM). Modalidad de presentación: 100% virtual. Correo de contacto: comite.eticadocinv.sm@gmail.com</w:t>
      </w:r>
    </w:p>
    <w:p w14:paraId="36C4C8CA" w14:textId="77777777" w:rsidR="00CF2B01" w:rsidRPr="00CF2B01" w:rsidRDefault="00CF2B01" w:rsidP="00CF2B01">
      <w:pPr>
        <w:spacing w:before="200" w:after="60" w:line="360" w:lineRule="auto"/>
        <w:jc w:val="both"/>
        <w:outlineLvl w:val="2"/>
        <w:rPr>
          <w:rFonts w:eastAsia="Arial"/>
          <w:b/>
          <w:bCs/>
          <w:sz w:val="24"/>
          <w:szCs w:val="24"/>
          <w:lang w:eastAsia="es-AR"/>
        </w:rPr>
      </w:pPr>
      <w:r w:rsidRPr="00CF2B01">
        <w:rPr>
          <w:rFonts w:eastAsia="Arial"/>
          <w:b/>
          <w:bCs/>
          <w:sz w:val="24"/>
          <w:szCs w:val="24"/>
          <w:lang w:eastAsia="es-AR"/>
        </w:rPr>
        <w:t>1. Documentación requerida para evaluación de proyectos y enmiendas</w:t>
      </w:r>
    </w:p>
    <w:p w14:paraId="3657C307"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El/la investigador/a deberá presentar por correo electrónico la siguiente documentación en formato PDF o Word, claramente identificada y con su versión, edición y fecha correspondientes:</w:t>
      </w:r>
    </w:p>
    <w:p w14:paraId="5FE1AE9F"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Nota de presentación, detallando todos los documentos enviados.</w:t>
      </w:r>
    </w:p>
    <w:p w14:paraId="6FF4E3BF"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Nota del/de la investigador/a principal comprometiéndose a desarrollar el protocolo de acuerdo con los postulados de la Declaración de Helsinki y sus enmiendas.</w:t>
      </w:r>
    </w:p>
    <w:p w14:paraId="20D21C5C"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Aprobación de ANMAT (si corresponde).</w:t>
      </w:r>
    </w:p>
    <w:p w14:paraId="3796C692"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Drug Brochure (si corresponde), en castellano o inglés.</w:t>
      </w:r>
    </w:p>
    <w:p w14:paraId="2E4C9E04"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Protocolo completo en castellano.</w:t>
      </w:r>
    </w:p>
    <w:p w14:paraId="4C56C429"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Formulario de Consentimiento Informado en castellano.</w:t>
      </w:r>
    </w:p>
    <w:p w14:paraId="37B04863"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En investigaciones cualitativas: guión de entrevista o de grupo focal, descripción de la estrategia de análisis y fundamentación del diseño metodológico.</w:t>
      </w:r>
    </w:p>
    <w:p w14:paraId="00D5E299" w14:textId="77777777" w:rsidR="00CF2B01" w:rsidRPr="00CF2B01" w:rsidRDefault="00CF2B01" w:rsidP="00CF2B01">
      <w:pPr>
        <w:spacing w:before="200" w:after="60" w:line="360" w:lineRule="auto"/>
        <w:jc w:val="both"/>
        <w:outlineLvl w:val="2"/>
        <w:rPr>
          <w:rFonts w:eastAsia="Arial"/>
          <w:b/>
          <w:bCs/>
          <w:sz w:val="24"/>
          <w:szCs w:val="24"/>
          <w:lang w:eastAsia="es-AR"/>
        </w:rPr>
      </w:pPr>
      <w:r w:rsidRPr="00CF2B01">
        <w:rPr>
          <w:rFonts w:eastAsia="Arial"/>
          <w:b/>
          <w:bCs/>
          <w:sz w:val="24"/>
          <w:szCs w:val="24"/>
          <w:lang w:eastAsia="es-AR"/>
        </w:rPr>
        <w:t>2. Requisitos del Consentimiento Informado</w:t>
      </w:r>
    </w:p>
    <w:p w14:paraId="2862B8E3"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 xml:space="preserve">De acuerdo a la Disposición ANMAT N.º 7516/2025 y los principios éticos internacionales, el formulario debe incluir: lenguaje claro y accesible; declaración explícita de que se trata de una investigación; objetivos del estudio; actividades esperadas del/de la participante; riesgos y beneficios individuales; declaración de participación voluntaria y retiro sin perjuicios; teléfono </w:t>
      </w:r>
      <w:r w:rsidRPr="00CF2B01">
        <w:rPr>
          <w:rFonts w:eastAsia="Arial"/>
          <w:sz w:val="24"/>
          <w:szCs w:val="24"/>
          <w:lang w:eastAsia="es-AR"/>
        </w:rPr>
        <w:lastRenderedPageBreak/>
        <w:t>de contacto disponible las 24 horas, impreso en el formulario; compensaciones y reintegros, si correspondiera; detalles de la póliza de seguro, indicando empresa con sede en Argentina; datos de contacto de este Comité de Ética como vía de consulta sobre los derechos del/de la participante.</w:t>
      </w:r>
    </w:p>
    <w:p w14:paraId="6E5BA3DF" w14:textId="77777777" w:rsidR="00CF2B01" w:rsidRPr="00CF2B01" w:rsidRDefault="00CF2B01" w:rsidP="00CF2B01">
      <w:pPr>
        <w:spacing w:before="200" w:after="60" w:line="360" w:lineRule="auto"/>
        <w:jc w:val="both"/>
        <w:outlineLvl w:val="2"/>
        <w:rPr>
          <w:rFonts w:eastAsia="Arial"/>
          <w:b/>
          <w:bCs/>
          <w:sz w:val="24"/>
          <w:szCs w:val="24"/>
          <w:lang w:eastAsia="es-AR"/>
        </w:rPr>
      </w:pPr>
      <w:r w:rsidRPr="00CF2B01">
        <w:rPr>
          <w:rFonts w:eastAsia="Arial"/>
          <w:b/>
          <w:bCs/>
          <w:sz w:val="24"/>
          <w:szCs w:val="24"/>
          <w:lang w:eastAsia="es-AR"/>
        </w:rPr>
        <w:t>3. Presentación de enmiendas, cambios o anexos al protocolo</w:t>
      </w:r>
    </w:p>
    <w:p w14:paraId="4CAA8B53"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Toda modificación deberá presentarse virtualmente, acompañada por una nota del/de la investigador/a principal con: código del protocolo; descripción clara de los cambios, versión y fecha; y, en caso de consentimientos modificados, una hoja de control de cambios o nota explicativa de las diferencias con versiones anteriores.</w:t>
      </w:r>
    </w:p>
    <w:p w14:paraId="45AFC133" w14:textId="77777777" w:rsidR="00CF2B01" w:rsidRPr="00CF2B01" w:rsidRDefault="00CF2B01" w:rsidP="00CF2B01">
      <w:pPr>
        <w:spacing w:before="200" w:after="60" w:line="360" w:lineRule="auto"/>
        <w:jc w:val="both"/>
        <w:outlineLvl w:val="2"/>
        <w:rPr>
          <w:rFonts w:eastAsia="Arial"/>
          <w:b/>
          <w:bCs/>
          <w:sz w:val="24"/>
          <w:szCs w:val="24"/>
          <w:lang w:eastAsia="es-AR"/>
        </w:rPr>
      </w:pPr>
      <w:r w:rsidRPr="00CF2B01">
        <w:rPr>
          <w:rFonts w:eastAsia="Arial"/>
          <w:b/>
          <w:bCs/>
          <w:sz w:val="24"/>
          <w:szCs w:val="24"/>
          <w:lang w:eastAsia="es-AR"/>
        </w:rPr>
        <w:t>4. Informe de avance y renovación anual</w:t>
      </w:r>
    </w:p>
    <w:p w14:paraId="02939766"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Los estudios aprobados deben presentar al menos una vez por año un informe de avance, firmado por el/la investigador/a principal. La aprobación inicial tiene una validez de 12 meses. Una vez vencida la aprobación, el estudio queda suspendido hasta su renovación.</w:t>
      </w:r>
    </w:p>
    <w:p w14:paraId="7323DDAC" w14:textId="77777777" w:rsidR="00CF2B01" w:rsidRPr="00CF2B01" w:rsidRDefault="00CF2B01" w:rsidP="00CF2B01">
      <w:pPr>
        <w:spacing w:after="0" w:line="360" w:lineRule="auto"/>
        <w:jc w:val="both"/>
        <w:rPr>
          <w:rFonts w:eastAsia="Arial"/>
          <w:sz w:val="24"/>
          <w:szCs w:val="24"/>
          <w:lang w:eastAsia="es-AR"/>
        </w:rPr>
      </w:pPr>
      <w:r w:rsidRPr="00CF2B01">
        <w:rPr>
          <w:rFonts w:eastAsia="Arial"/>
          <w:sz w:val="24"/>
          <w:szCs w:val="24"/>
          <w:lang w:eastAsia="es-AR"/>
        </w:rPr>
        <w:br w:type="page"/>
      </w:r>
    </w:p>
    <w:p w14:paraId="41FC037A" w14:textId="77777777" w:rsidR="00CF2B01" w:rsidRPr="00CF2B01" w:rsidRDefault="00CF2B01" w:rsidP="00CF2B01">
      <w:pPr>
        <w:spacing w:before="240" w:after="80" w:line="360" w:lineRule="auto"/>
        <w:jc w:val="both"/>
        <w:outlineLvl w:val="1"/>
        <w:rPr>
          <w:rFonts w:eastAsia="Arial"/>
          <w:b/>
          <w:bCs/>
          <w:color w:val="1F6098"/>
          <w:sz w:val="24"/>
          <w:szCs w:val="24"/>
          <w:lang w:eastAsia="es-AR"/>
        </w:rPr>
      </w:pPr>
      <w:r w:rsidRPr="00CF2B01">
        <w:rPr>
          <w:rFonts w:eastAsia="Arial"/>
          <w:b/>
          <w:bCs/>
          <w:color w:val="1F6098"/>
          <w:sz w:val="24"/>
          <w:szCs w:val="24"/>
          <w:lang w:eastAsia="es-AR"/>
        </w:rPr>
        <w:t>Apéndice 7: Plan de Monitoreo Ético</w:t>
      </w:r>
    </w:p>
    <w:p w14:paraId="7C1E30C4"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El Comité comunicará a los/las investigadores/as la selección de su investigación para el proceso de monitoreo ético, así como las fechas previstas de las visitas, la selección de sujetos/as a entrevistar, los procedimientos, el plan de monitoreo, el informe final y el procedimiento para su revisión por parte del Comité. El/la investigador/a será responsable de notificar al/a la patrocinador/a y al/a la responsable legal del sitio objeto del monitoreo las comunicaciones referidas en el párrafo anterior.</w:t>
      </w:r>
    </w:p>
    <w:p w14:paraId="2D41BA0D" w14:textId="77777777" w:rsidR="00CF2B01" w:rsidRPr="00CF2B01" w:rsidRDefault="00CF2B01" w:rsidP="00CF2B01">
      <w:pPr>
        <w:spacing w:before="200" w:after="60" w:line="360" w:lineRule="auto"/>
        <w:jc w:val="both"/>
        <w:outlineLvl w:val="2"/>
        <w:rPr>
          <w:rFonts w:eastAsia="Arial"/>
          <w:b/>
          <w:bCs/>
          <w:sz w:val="24"/>
          <w:szCs w:val="24"/>
          <w:lang w:eastAsia="es-AR"/>
        </w:rPr>
      </w:pPr>
      <w:r w:rsidRPr="00CF2B01">
        <w:rPr>
          <w:rFonts w:eastAsia="Arial"/>
          <w:b/>
          <w:bCs/>
          <w:sz w:val="24"/>
          <w:szCs w:val="24"/>
          <w:lang w:eastAsia="es-AR"/>
        </w:rPr>
        <w:t>Criterios de selección de investigaciones a monitorear</w:t>
      </w:r>
    </w:p>
    <w:p w14:paraId="4D8B5F76"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El monitoreo ético se realizará luego de la aprobación inicial del estudio, al menos una vez al año, dependiendo de la duración y dificultad del estudio y de las circunstancias particulares que ameriten la intervención del Comité. El monitoreo siempre se realizará con aviso previo al/a la investigador/a principal.</w:t>
      </w:r>
    </w:p>
    <w:p w14:paraId="76DA0A6E" w14:textId="77777777" w:rsidR="00CF2B01" w:rsidRPr="00CF2B01" w:rsidRDefault="00CF2B01" w:rsidP="00CF2B01">
      <w:pPr>
        <w:spacing w:before="200" w:after="60" w:line="360" w:lineRule="auto"/>
        <w:jc w:val="both"/>
        <w:outlineLvl w:val="2"/>
        <w:rPr>
          <w:rFonts w:eastAsia="Arial"/>
          <w:b/>
          <w:bCs/>
          <w:sz w:val="24"/>
          <w:szCs w:val="24"/>
          <w:lang w:eastAsia="es-AR"/>
        </w:rPr>
      </w:pPr>
      <w:r w:rsidRPr="00CF2B01">
        <w:rPr>
          <w:rFonts w:eastAsia="Arial"/>
          <w:b/>
          <w:bCs/>
          <w:sz w:val="24"/>
          <w:szCs w:val="24"/>
          <w:lang w:eastAsia="es-AR"/>
        </w:rPr>
        <w:t>Momentos del Monitoreo</w:t>
      </w:r>
    </w:p>
    <w:p w14:paraId="25CF12A0" w14:textId="77777777" w:rsidR="00CF2B01" w:rsidRPr="00CF2B01" w:rsidRDefault="00CF2B01" w:rsidP="00CF2B01">
      <w:pPr>
        <w:spacing w:after="120" w:line="360" w:lineRule="auto"/>
        <w:jc w:val="both"/>
        <w:rPr>
          <w:rFonts w:eastAsia="Arial"/>
          <w:sz w:val="24"/>
          <w:szCs w:val="24"/>
          <w:lang w:eastAsia="es-AR"/>
        </w:rPr>
      </w:pPr>
      <w:r w:rsidRPr="00CF2B01">
        <w:rPr>
          <w:rFonts w:eastAsia="Arial"/>
          <w:b/>
          <w:bCs/>
          <w:sz w:val="24"/>
          <w:szCs w:val="24"/>
          <w:lang w:eastAsia="es-AR"/>
        </w:rPr>
        <w:t>Primer momento: Solicitud, recepción y análisis de materiales</w:t>
      </w:r>
    </w:p>
    <w:p w14:paraId="140A56EC"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Se realizará un informe inicial que contenga: objetivos de la investigación, procedimiento, instrumentos, muestra, Consentimiento Informado/Asentimiento (y enmiendas), tratamiento de datos en relación a privacidad y confidencialidad. Se incluirán informes del DSMB, solicitudes de información al/a la patrocinador/a o CRO, e informes de monitoreo ético previos.</w:t>
      </w:r>
    </w:p>
    <w:p w14:paraId="6BB56A8E" w14:textId="77777777" w:rsidR="00CF2B01" w:rsidRPr="00CF2B01" w:rsidRDefault="00CF2B01" w:rsidP="00CF2B01">
      <w:pPr>
        <w:spacing w:after="120" w:line="360" w:lineRule="auto"/>
        <w:jc w:val="both"/>
        <w:rPr>
          <w:rFonts w:eastAsia="Arial"/>
          <w:sz w:val="24"/>
          <w:szCs w:val="24"/>
          <w:lang w:eastAsia="es-AR"/>
        </w:rPr>
      </w:pPr>
      <w:r w:rsidRPr="00CF2B01">
        <w:rPr>
          <w:rFonts w:eastAsia="Arial"/>
          <w:b/>
          <w:bCs/>
          <w:sz w:val="24"/>
          <w:szCs w:val="24"/>
          <w:lang w:eastAsia="es-AR"/>
        </w:rPr>
        <w:t>Segundo momento: Encuestas y entrevistas</w:t>
      </w:r>
    </w:p>
    <w:p w14:paraId="29C5CD16"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Encuestas breves o telefónicas a sujetos/as de investigación; encuestas y entrevistas a investigadores/as principales, staff y coordinadores/as de estudio; entrevistas con el Comité; visitas a los centros si es necesario; entrevistas personales con sujetos/as de investigación.</w:t>
      </w:r>
    </w:p>
    <w:p w14:paraId="24599671" w14:textId="77777777" w:rsidR="00CF2B01" w:rsidRPr="00CF2B01" w:rsidRDefault="00CF2B01" w:rsidP="00CF2B01">
      <w:pPr>
        <w:spacing w:after="120" w:line="360" w:lineRule="auto"/>
        <w:jc w:val="both"/>
        <w:rPr>
          <w:rFonts w:eastAsia="Arial"/>
          <w:sz w:val="24"/>
          <w:szCs w:val="24"/>
          <w:lang w:eastAsia="es-AR"/>
        </w:rPr>
      </w:pPr>
      <w:r w:rsidRPr="00CF2B01">
        <w:rPr>
          <w:rFonts w:eastAsia="Arial"/>
          <w:b/>
          <w:bCs/>
          <w:sz w:val="24"/>
          <w:szCs w:val="24"/>
          <w:lang w:eastAsia="es-AR"/>
        </w:rPr>
        <w:lastRenderedPageBreak/>
        <w:t>Tercer momento: Monitoreo personalizado</w:t>
      </w:r>
    </w:p>
    <w:p w14:paraId="1BED318A"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Cuando existan circunstancias especiales en un centro o estudio, se organizarán acciones de monitoreo ajustadas al caso.</w:t>
      </w:r>
    </w:p>
    <w:p w14:paraId="75922F5B" w14:textId="77777777" w:rsidR="00CF2B01" w:rsidRPr="00CF2B01" w:rsidRDefault="00CF2B01" w:rsidP="00CF2B01">
      <w:pPr>
        <w:spacing w:after="120" w:line="360" w:lineRule="auto"/>
        <w:jc w:val="both"/>
        <w:rPr>
          <w:rFonts w:eastAsia="Arial"/>
          <w:sz w:val="24"/>
          <w:szCs w:val="24"/>
          <w:lang w:eastAsia="es-AR"/>
        </w:rPr>
      </w:pPr>
      <w:r w:rsidRPr="00CF2B01">
        <w:rPr>
          <w:rFonts w:eastAsia="Arial"/>
          <w:b/>
          <w:bCs/>
          <w:sz w:val="24"/>
          <w:szCs w:val="24"/>
          <w:lang w:eastAsia="es-AR"/>
        </w:rPr>
        <w:t>Cuarto momento: Comunicación de resultados</w:t>
      </w:r>
    </w:p>
    <w:p w14:paraId="042FA70E"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El monitoreo puede arrojar los siguientes resultados: sin recomendaciones; recomendaciones de mejora; o suspensión del centro o del estudio. El Comité notificará a la autoridad regulatoria competente el informe parcial o final del monitoreo cuando los hallazgos indiquen afectación del bienestar, seguridad o derechos de los/las sujetos/as de investigación; incumplimiento de normas éticas fundamentales; desviaciones significativas del protocolo; manipulación de datos o resultados; o enmiendas contractuales que impliquen riesgo para los/las participantes.</w:t>
      </w:r>
    </w:p>
    <w:p w14:paraId="33287444" w14:textId="77777777" w:rsidR="00CF2B01" w:rsidRPr="00CF2B01" w:rsidRDefault="00CF2B01" w:rsidP="00CF2B01">
      <w:pPr>
        <w:spacing w:before="200" w:after="60" w:line="360" w:lineRule="auto"/>
        <w:jc w:val="both"/>
        <w:outlineLvl w:val="2"/>
        <w:rPr>
          <w:rFonts w:eastAsia="Arial"/>
          <w:b/>
          <w:bCs/>
          <w:sz w:val="24"/>
          <w:szCs w:val="24"/>
          <w:lang w:eastAsia="es-AR"/>
        </w:rPr>
      </w:pPr>
      <w:r w:rsidRPr="00CF2B01">
        <w:rPr>
          <w:rFonts w:eastAsia="Arial"/>
          <w:b/>
          <w:bCs/>
          <w:sz w:val="24"/>
          <w:szCs w:val="24"/>
          <w:lang w:eastAsia="es-AR"/>
        </w:rPr>
        <w:t>Ejemplo de Encuesta a Sujetos/as de Investigación</w:t>
      </w:r>
    </w:p>
    <w:p w14:paraId="320126AD" w14:textId="77777777" w:rsidR="00CF2B01" w:rsidRPr="00CF2B01" w:rsidRDefault="00CF2B01" w:rsidP="00CF2B01">
      <w:pPr>
        <w:numPr>
          <w:ilvl w:val="0"/>
          <w:numId w:val="2"/>
        </w:numPr>
        <w:spacing w:after="80" w:line="360" w:lineRule="auto"/>
        <w:jc w:val="both"/>
        <w:rPr>
          <w:rFonts w:eastAsia="Arial"/>
          <w:sz w:val="24"/>
          <w:szCs w:val="24"/>
          <w:lang w:eastAsia="es-AR"/>
        </w:rPr>
      </w:pPr>
      <w:r w:rsidRPr="00CF2B01">
        <w:rPr>
          <w:rFonts w:eastAsia="Arial"/>
          <w:sz w:val="24"/>
          <w:szCs w:val="24"/>
          <w:lang w:eastAsia="es-AR"/>
        </w:rPr>
        <w:t>¿Comprende usted que está tomando parte en una investigación en [nombre de la institución]?</w:t>
      </w:r>
    </w:p>
    <w:p w14:paraId="713589BF" w14:textId="77777777" w:rsidR="00CF2B01" w:rsidRPr="00CF2B01" w:rsidRDefault="00CF2B01" w:rsidP="00CF2B01">
      <w:pPr>
        <w:numPr>
          <w:ilvl w:val="0"/>
          <w:numId w:val="2"/>
        </w:numPr>
        <w:spacing w:after="80" w:line="360" w:lineRule="auto"/>
        <w:jc w:val="both"/>
        <w:rPr>
          <w:rFonts w:eastAsia="Arial"/>
          <w:sz w:val="24"/>
          <w:szCs w:val="24"/>
          <w:lang w:eastAsia="es-AR"/>
        </w:rPr>
      </w:pPr>
      <w:r w:rsidRPr="00CF2B01">
        <w:rPr>
          <w:rFonts w:eastAsia="Arial"/>
          <w:sz w:val="24"/>
          <w:szCs w:val="24"/>
          <w:lang w:eastAsia="es-AR"/>
        </w:rPr>
        <w:t>¿Le han dado un Formulario de Consentimiento Informado? ¿Cuándo se lo entregaron? ¿Comprendió la información brindada? ¿Le respondieron sus preguntas?</w:t>
      </w:r>
    </w:p>
    <w:p w14:paraId="2DF2487E" w14:textId="77777777" w:rsidR="00CF2B01" w:rsidRPr="00CF2B01" w:rsidRDefault="00CF2B01" w:rsidP="00CF2B01">
      <w:pPr>
        <w:numPr>
          <w:ilvl w:val="0"/>
          <w:numId w:val="2"/>
        </w:numPr>
        <w:spacing w:after="80" w:line="360" w:lineRule="auto"/>
        <w:jc w:val="both"/>
        <w:rPr>
          <w:rFonts w:eastAsia="Arial"/>
          <w:sz w:val="24"/>
          <w:szCs w:val="24"/>
          <w:lang w:eastAsia="es-AR"/>
        </w:rPr>
      </w:pPr>
      <w:r w:rsidRPr="00CF2B01">
        <w:rPr>
          <w:rFonts w:eastAsia="Arial"/>
          <w:sz w:val="24"/>
          <w:szCs w:val="24"/>
          <w:lang w:eastAsia="es-AR"/>
        </w:rPr>
        <w:t>¿Le dieron suficiente tiempo para considerar su participación? ¿Lo conversó con alguien?</w:t>
      </w:r>
    </w:p>
    <w:p w14:paraId="42D3D706" w14:textId="77777777" w:rsidR="00CF2B01" w:rsidRPr="00CF2B01" w:rsidRDefault="00CF2B01" w:rsidP="00CF2B01">
      <w:pPr>
        <w:numPr>
          <w:ilvl w:val="0"/>
          <w:numId w:val="2"/>
        </w:numPr>
        <w:spacing w:after="80" w:line="360" w:lineRule="auto"/>
        <w:jc w:val="both"/>
        <w:rPr>
          <w:rFonts w:eastAsia="Arial"/>
          <w:sz w:val="24"/>
          <w:szCs w:val="24"/>
          <w:lang w:eastAsia="es-AR"/>
        </w:rPr>
      </w:pPr>
      <w:r w:rsidRPr="00CF2B01">
        <w:rPr>
          <w:rFonts w:eastAsia="Arial"/>
          <w:sz w:val="24"/>
          <w:szCs w:val="24"/>
          <w:lang w:eastAsia="es-AR"/>
        </w:rPr>
        <w:t>¿Le explicaron qué hacer en caso de daño o efectos adversos?</w:t>
      </w:r>
    </w:p>
    <w:p w14:paraId="53ECE56F" w14:textId="77777777" w:rsidR="00CF2B01" w:rsidRPr="00CF2B01" w:rsidRDefault="00CF2B01" w:rsidP="00CF2B01">
      <w:pPr>
        <w:numPr>
          <w:ilvl w:val="0"/>
          <w:numId w:val="2"/>
        </w:numPr>
        <w:spacing w:after="80" w:line="360" w:lineRule="auto"/>
        <w:jc w:val="both"/>
        <w:rPr>
          <w:rFonts w:eastAsia="Arial"/>
          <w:sz w:val="24"/>
          <w:szCs w:val="24"/>
          <w:lang w:eastAsia="es-AR"/>
        </w:rPr>
      </w:pPr>
      <w:r w:rsidRPr="00CF2B01">
        <w:rPr>
          <w:rFonts w:eastAsia="Arial"/>
          <w:sz w:val="24"/>
          <w:szCs w:val="24"/>
          <w:lang w:eastAsia="es-AR"/>
        </w:rPr>
        <w:t>¿Le ofrecieron dinero o regalos para participar?</w:t>
      </w:r>
    </w:p>
    <w:p w14:paraId="422AAE83" w14:textId="77777777" w:rsidR="00CF2B01" w:rsidRPr="00CF2B01" w:rsidRDefault="00CF2B01" w:rsidP="00CF2B01">
      <w:pPr>
        <w:numPr>
          <w:ilvl w:val="0"/>
          <w:numId w:val="2"/>
        </w:numPr>
        <w:spacing w:after="80" w:line="360" w:lineRule="auto"/>
        <w:jc w:val="both"/>
        <w:rPr>
          <w:rFonts w:eastAsia="Arial"/>
          <w:sz w:val="24"/>
          <w:szCs w:val="24"/>
          <w:lang w:eastAsia="es-AR"/>
        </w:rPr>
      </w:pPr>
      <w:r w:rsidRPr="00CF2B01">
        <w:rPr>
          <w:rFonts w:eastAsia="Arial"/>
          <w:sz w:val="24"/>
          <w:szCs w:val="24"/>
          <w:lang w:eastAsia="es-AR"/>
        </w:rPr>
        <w:t>¿Sabe usted que puede retirarse en cualquier momento?</w:t>
      </w:r>
    </w:p>
    <w:p w14:paraId="7A75B399" w14:textId="77777777" w:rsidR="00CF2B01" w:rsidRPr="00CF2B01" w:rsidRDefault="00CF2B01" w:rsidP="00CF2B01">
      <w:pPr>
        <w:numPr>
          <w:ilvl w:val="0"/>
          <w:numId w:val="2"/>
        </w:numPr>
        <w:spacing w:after="80" w:line="360" w:lineRule="auto"/>
        <w:jc w:val="both"/>
        <w:rPr>
          <w:rFonts w:eastAsia="Arial"/>
          <w:sz w:val="24"/>
          <w:szCs w:val="24"/>
          <w:lang w:eastAsia="es-AR"/>
        </w:rPr>
      </w:pPr>
      <w:r w:rsidRPr="00CF2B01">
        <w:rPr>
          <w:rFonts w:eastAsia="Arial"/>
          <w:sz w:val="24"/>
          <w:szCs w:val="24"/>
          <w:lang w:eastAsia="es-AR"/>
        </w:rPr>
        <w:t>¿Sabe usted a quién recurrir para consultar sobre sus derechos, además del/de la investigador/a?</w:t>
      </w:r>
    </w:p>
    <w:p w14:paraId="1077F6E3" w14:textId="77777777" w:rsidR="00CF2B01" w:rsidRPr="00CF2B01" w:rsidRDefault="00CF2B01" w:rsidP="00CF2B01">
      <w:pPr>
        <w:spacing w:after="0" w:line="360" w:lineRule="auto"/>
        <w:jc w:val="both"/>
        <w:rPr>
          <w:rFonts w:eastAsia="Arial"/>
          <w:sz w:val="24"/>
          <w:szCs w:val="24"/>
          <w:lang w:eastAsia="es-AR"/>
        </w:rPr>
      </w:pPr>
      <w:r w:rsidRPr="00CF2B01">
        <w:rPr>
          <w:rFonts w:eastAsia="Arial"/>
          <w:sz w:val="24"/>
          <w:szCs w:val="24"/>
          <w:lang w:eastAsia="es-AR"/>
        </w:rPr>
        <w:br w:type="page"/>
      </w:r>
    </w:p>
    <w:p w14:paraId="65471125" w14:textId="77777777" w:rsidR="00CF2B01" w:rsidRPr="00CF2B01" w:rsidRDefault="00CF2B01" w:rsidP="00CF2B01">
      <w:pPr>
        <w:spacing w:before="240" w:after="80" w:line="360" w:lineRule="auto"/>
        <w:jc w:val="both"/>
        <w:outlineLvl w:val="1"/>
        <w:rPr>
          <w:rFonts w:eastAsia="Arial"/>
          <w:b/>
          <w:bCs/>
          <w:color w:val="1F6098"/>
          <w:sz w:val="24"/>
          <w:szCs w:val="24"/>
          <w:lang w:eastAsia="es-AR"/>
        </w:rPr>
      </w:pPr>
      <w:r w:rsidRPr="00CF2B01">
        <w:rPr>
          <w:rFonts w:eastAsia="Arial"/>
          <w:b/>
          <w:bCs/>
          <w:color w:val="1F6098"/>
          <w:sz w:val="24"/>
          <w:szCs w:val="24"/>
          <w:lang w:eastAsia="es-AR"/>
        </w:rPr>
        <w:t>Apéndice 8: Guía de Monitoreo Ético</w:t>
      </w:r>
    </w:p>
    <w:p w14:paraId="7269987F" w14:textId="77777777" w:rsidR="00CF2B01" w:rsidRPr="00CF2B01" w:rsidRDefault="00CF2B01" w:rsidP="00CF2B01">
      <w:pPr>
        <w:spacing w:before="200" w:after="60" w:line="360" w:lineRule="auto"/>
        <w:jc w:val="both"/>
        <w:outlineLvl w:val="2"/>
        <w:rPr>
          <w:rFonts w:eastAsia="Arial"/>
          <w:b/>
          <w:bCs/>
          <w:sz w:val="24"/>
          <w:szCs w:val="24"/>
          <w:lang w:eastAsia="es-AR"/>
        </w:rPr>
      </w:pPr>
      <w:r w:rsidRPr="00CF2B01">
        <w:rPr>
          <w:rFonts w:eastAsia="Arial"/>
          <w:b/>
          <w:bCs/>
          <w:sz w:val="24"/>
          <w:szCs w:val="24"/>
          <w:lang w:eastAsia="es-AR"/>
        </w:rPr>
        <w:t>1. Generalidades</w:t>
      </w:r>
    </w:p>
    <w:p w14:paraId="580C3B18"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La guía de monitoreo ético considera los siguientes aspectos: equilibrio entre riesgos y beneficios; proceso de consentimiento informado; participantes vulnerables; privacidad y confidencialidad; monitoreo de seguridad y datos; procedimientos de captación de participantes; idoneidad de los/las investigadores/as; conflictos de intereses; seguro e indemnización en los ensayos clínicos; documentos esenciales de los ensayos clínicos; registro del ensayo clínico; difusión de los resultados de los ensayos.</w:t>
      </w:r>
    </w:p>
    <w:p w14:paraId="6843E467" w14:textId="77777777" w:rsidR="00CF2B01" w:rsidRPr="00CF2B01" w:rsidRDefault="00CF2B01" w:rsidP="00CF2B01">
      <w:pPr>
        <w:spacing w:before="200" w:after="60" w:line="360" w:lineRule="auto"/>
        <w:jc w:val="both"/>
        <w:outlineLvl w:val="2"/>
        <w:rPr>
          <w:rFonts w:eastAsia="Arial"/>
          <w:b/>
          <w:bCs/>
          <w:sz w:val="24"/>
          <w:szCs w:val="24"/>
          <w:lang w:eastAsia="es-AR"/>
        </w:rPr>
      </w:pPr>
      <w:r w:rsidRPr="00CF2B01">
        <w:rPr>
          <w:rFonts w:eastAsia="Arial"/>
          <w:b/>
          <w:bCs/>
          <w:sz w:val="24"/>
          <w:szCs w:val="24"/>
          <w:lang w:eastAsia="es-AR"/>
        </w:rPr>
        <w:t>2. Documentación de protección de sujetos/as humanos/as</w:t>
      </w:r>
    </w:p>
    <w:p w14:paraId="0F9E37B6"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La revisión de los registros del estudio incluirá la comprobación de que se aplicaron y siguieron las medidas y reglas de protección de los/las sujetos/as de investigación. Se examinará: material presentado al Comité para su aprobación antes del comienzo del estudio; documentación de la aprobación del Comité; formularios de consentimientos fechados y firmados por cada sujeto/a enrolado/a; informes y correspondencia entre el/la investigador/a y el Comité; inscripción en el REPRIS.</w:t>
      </w:r>
    </w:p>
    <w:p w14:paraId="43CBF0FF" w14:textId="77777777" w:rsidR="00CF2B01" w:rsidRPr="00CF2B01" w:rsidRDefault="00CF2B01" w:rsidP="00CF2B01">
      <w:pPr>
        <w:spacing w:before="200" w:after="60" w:line="360" w:lineRule="auto"/>
        <w:jc w:val="both"/>
        <w:outlineLvl w:val="2"/>
        <w:rPr>
          <w:rFonts w:eastAsia="Arial"/>
          <w:b/>
          <w:bCs/>
          <w:sz w:val="24"/>
          <w:szCs w:val="24"/>
          <w:lang w:eastAsia="es-AR"/>
        </w:rPr>
      </w:pPr>
      <w:r w:rsidRPr="00CF2B01">
        <w:rPr>
          <w:rFonts w:eastAsia="Arial"/>
          <w:b/>
          <w:bCs/>
          <w:sz w:val="24"/>
          <w:szCs w:val="24"/>
          <w:lang w:eastAsia="es-AR"/>
        </w:rPr>
        <w:t>3. Proceso del Consentimiento Informado</w:t>
      </w:r>
    </w:p>
    <w:p w14:paraId="01E9431A"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 xml:space="preserve">Se revisará la lista de pacientes invitados/as a participar; se verificará que los formularios de consentimiento cuenten en todas las versiones con las aprobaciones necesarias; se verificará que se usaron los consentimientos de acuerdo a los formularios aprobados; se revisará el consentimiento inicial y todos aquellos formularios que debió firmar el/la participante durante su participación. Se verificará que la firma del consentimiento sea anterior a cualquier procedimiento del protocolo. En la Historia Clínica debe constar la obtención del consentimiento con fecha, hora, firma y aclaración. Firman, fechan y aclaran: la persona o su </w:t>
      </w:r>
      <w:r w:rsidRPr="00CF2B01">
        <w:rPr>
          <w:rFonts w:eastAsia="Arial"/>
          <w:sz w:val="24"/>
          <w:szCs w:val="24"/>
          <w:lang w:eastAsia="es-AR"/>
        </w:rPr>
        <w:lastRenderedPageBreak/>
        <w:t>representante legal, testigo, y el/la investigador/a o persona delegada que obtiene el consentimiento.</w:t>
      </w:r>
    </w:p>
    <w:p w14:paraId="6CBFF577" w14:textId="77777777" w:rsidR="00CF2B01" w:rsidRPr="00CF2B01" w:rsidRDefault="00CF2B01" w:rsidP="00CF2B01">
      <w:pPr>
        <w:spacing w:after="0" w:line="360" w:lineRule="auto"/>
        <w:jc w:val="both"/>
        <w:rPr>
          <w:rFonts w:eastAsia="Arial"/>
          <w:sz w:val="24"/>
          <w:szCs w:val="24"/>
          <w:lang w:eastAsia="es-AR"/>
        </w:rPr>
      </w:pPr>
      <w:r w:rsidRPr="00CF2B01">
        <w:rPr>
          <w:rFonts w:eastAsia="Arial"/>
          <w:sz w:val="24"/>
          <w:szCs w:val="24"/>
          <w:lang w:eastAsia="es-AR"/>
        </w:rPr>
        <w:br w:type="page"/>
      </w:r>
    </w:p>
    <w:p w14:paraId="1B38B8D7" w14:textId="77777777" w:rsidR="00CF2B01" w:rsidRPr="00CF2B01" w:rsidRDefault="00CF2B01" w:rsidP="00CF2B01">
      <w:pPr>
        <w:spacing w:before="240" w:after="80" w:line="360" w:lineRule="auto"/>
        <w:jc w:val="both"/>
        <w:outlineLvl w:val="1"/>
        <w:rPr>
          <w:rFonts w:eastAsia="Arial"/>
          <w:b/>
          <w:bCs/>
          <w:color w:val="1F6098"/>
          <w:sz w:val="24"/>
          <w:szCs w:val="24"/>
          <w:lang w:eastAsia="es-AR"/>
        </w:rPr>
      </w:pPr>
      <w:r w:rsidRPr="00CF2B01">
        <w:rPr>
          <w:rFonts w:eastAsia="Arial"/>
          <w:b/>
          <w:bCs/>
          <w:color w:val="1F6098"/>
          <w:sz w:val="24"/>
          <w:szCs w:val="24"/>
          <w:lang w:eastAsia="es-AR"/>
        </w:rPr>
        <w:t>Apéndice 9: Presentación de Eventos Adversos</w:t>
      </w:r>
    </w:p>
    <w:p w14:paraId="6A17DC28" w14:textId="77777777" w:rsidR="00CF2B01" w:rsidRPr="00CF2B01" w:rsidRDefault="00CF2B01" w:rsidP="00CF2B01">
      <w:pPr>
        <w:spacing w:before="200" w:after="60" w:line="360" w:lineRule="auto"/>
        <w:jc w:val="both"/>
        <w:outlineLvl w:val="2"/>
        <w:rPr>
          <w:rFonts w:eastAsia="Arial"/>
          <w:b/>
          <w:bCs/>
          <w:sz w:val="24"/>
          <w:szCs w:val="24"/>
          <w:lang w:eastAsia="es-AR"/>
        </w:rPr>
      </w:pPr>
      <w:r w:rsidRPr="00CF2B01">
        <w:rPr>
          <w:rFonts w:eastAsia="Arial"/>
          <w:b/>
          <w:bCs/>
          <w:sz w:val="24"/>
          <w:szCs w:val="24"/>
          <w:lang w:eastAsia="es-AR"/>
        </w:rPr>
        <w:t>Definiciones</w:t>
      </w:r>
    </w:p>
    <w:p w14:paraId="3065D262"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Se consideran a los fines de este procedimiento las definiciones de Eventos Adversos Serios e Inesperados derivadas de las Normas de Buena Práctica Clínica y su regulación a nivel local, desde la Disposición ANMAT N.º 7516/2025.</w:t>
      </w:r>
    </w:p>
    <w:p w14:paraId="4D44CA00" w14:textId="77777777" w:rsidR="00CF2B01" w:rsidRPr="00CF2B01" w:rsidRDefault="00CF2B01" w:rsidP="00CF2B01">
      <w:pPr>
        <w:spacing w:after="120" w:line="360" w:lineRule="auto"/>
        <w:jc w:val="both"/>
        <w:rPr>
          <w:rFonts w:eastAsia="Arial"/>
          <w:sz w:val="24"/>
          <w:szCs w:val="24"/>
          <w:lang w:eastAsia="es-AR"/>
        </w:rPr>
      </w:pPr>
      <w:r w:rsidRPr="00CF2B01">
        <w:rPr>
          <w:rFonts w:eastAsia="Arial"/>
          <w:b/>
          <w:bCs/>
          <w:sz w:val="24"/>
          <w:szCs w:val="24"/>
          <w:lang w:eastAsia="es-AR"/>
        </w:rPr>
        <w:t>Reacción Adversa Medicamentosa (RAM):</w:t>
      </w:r>
    </w:p>
    <w:p w14:paraId="63063804"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Toda respuesta nociva a un producto medicinal, en la que la relación causal entre un producto medicinal y un evento adverso es al menos una posibilidad razonable.</w:t>
      </w:r>
    </w:p>
    <w:p w14:paraId="009FDF61" w14:textId="77777777" w:rsidR="00CF2B01" w:rsidRPr="00CF2B01" w:rsidRDefault="00CF2B01" w:rsidP="00CF2B01">
      <w:pPr>
        <w:spacing w:after="120" w:line="360" w:lineRule="auto"/>
        <w:jc w:val="both"/>
        <w:rPr>
          <w:rFonts w:eastAsia="Arial"/>
          <w:sz w:val="24"/>
          <w:szCs w:val="24"/>
          <w:lang w:eastAsia="es-AR"/>
        </w:rPr>
      </w:pPr>
      <w:r w:rsidRPr="00CF2B01">
        <w:rPr>
          <w:rFonts w:eastAsia="Arial"/>
          <w:b/>
          <w:bCs/>
          <w:sz w:val="24"/>
          <w:szCs w:val="24"/>
          <w:lang w:eastAsia="es-AR"/>
        </w:rPr>
        <w:t>Reacción Adversa Medicamentosa Seria:</w:t>
      </w:r>
    </w:p>
    <w:p w14:paraId="10492B43"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Toda RAM que resulta en fallecimiento; amenaza la vida; requiere hospitalización del/de la paciente o prolongación de la hospitalización existente; da como resultado incapacidad/invalidez persistente o significativa; o es una anomalía congénita/defecto de nacimiento.</w:t>
      </w:r>
    </w:p>
    <w:p w14:paraId="620D6475" w14:textId="77777777" w:rsidR="00CF2B01" w:rsidRPr="00CF2B01" w:rsidRDefault="00CF2B01" w:rsidP="00CF2B01">
      <w:pPr>
        <w:spacing w:after="120" w:line="360" w:lineRule="auto"/>
        <w:jc w:val="both"/>
        <w:rPr>
          <w:rFonts w:eastAsia="Arial"/>
          <w:sz w:val="24"/>
          <w:szCs w:val="24"/>
          <w:lang w:eastAsia="es-AR"/>
        </w:rPr>
      </w:pPr>
      <w:r w:rsidRPr="00CF2B01">
        <w:rPr>
          <w:rFonts w:eastAsia="Arial"/>
          <w:b/>
          <w:bCs/>
          <w:sz w:val="24"/>
          <w:szCs w:val="24"/>
          <w:lang w:eastAsia="es-AR"/>
        </w:rPr>
        <w:t>Reacción Adversa Medicamentosa Inesperada:</w:t>
      </w:r>
    </w:p>
    <w:p w14:paraId="36D3CDE9"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Toda RAM cuya naturaleza, severidad o frecuencia de aparición no es consistente con la información presente en el Manual del/de la Investigador/a o en el prospecto de drogas ya comercializadas.</w:t>
      </w:r>
    </w:p>
    <w:p w14:paraId="768F26ED" w14:textId="77777777" w:rsidR="00CF2B01" w:rsidRPr="00CF2B01" w:rsidRDefault="00CF2B01" w:rsidP="00CF2B01">
      <w:pPr>
        <w:spacing w:before="200" w:after="60" w:line="360" w:lineRule="auto"/>
        <w:jc w:val="both"/>
        <w:outlineLvl w:val="2"/>
        <w:rPr>
          <w:rFonts w:eastAsia="Arial"/>
          <w:b/>
          <w:bCs/>
          <w:sz w:val="24"/>
          <w:szCs w:val="24"/>
          <w:lang w:eastAsia="es-AR"/>
        </w:rPr>
      </w:pPr>
      <w:r w:rsidRPr="00CF2B01">
        <w:rPr>
          <w:rFonts w:eastAsia="Arial"/>
          <w:b/>
          <w:bCs/>
          <w:sz w:val="24"/>
          <w:szCs w:val="24"/>
          <w:lang w:eastAsia="es-AR"/>
        </w:rPr>
        <w:t>Procedimiento</w:t>
      </w:r>
    </w:p>
    <w:p w14:paraId="6CD556A5"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 xml:space="preserve">El/la investigador/a debe comunicar inmediatamente al Comité todas las reacciones adversas que sean a la vez serias e inesperadas ocurridas en centros de investigación del país. Para las RAM serias e inesperadas ocurridas en centros de la República Argentina, el/la investigador/a cuenta con no más de 15 días hábiles desde que recibe inicialmente la información. Para las </w:t>
      </w:r>
      <w:r w:rsidRPr="00CF2B01">
        <w:rPr>
          <w:rFonts w:eastAsia="Arial"/>
          <w:sz w:val="24"/>
          <w:szCs w:val="24"/>
          <w:lang w:eastAsia="es-AR"/>
        </w:rPr>
        <w:lastRenderedPageBreak/>
        <w:t>ocurridas fuera del país, se aceptará un resumen semestral por droga en investigación, presentado al Comité al menos dos veces al año.</w:t>
      </w:r>
    </w:p>
    <w:p w14:paraId="4F69DE38" w14:textId="77777777" w:rsidR="00CF2B01" w:rsidRPr="00CF2B01" w:rsidRDefault="00CF2B01" w:rsidP="00CF2B01">
      <w:pPr>
        <w:spacing w:after="0" w:line="360" w:lineRule="auto"/>
        <w:jc w:val="both"/>
        <w:rPr>
          <w:rFonts w:eastAsia="Arial"/>
          <w:sz w:val="24"/>
          <w:szCs w:val="24"/>
          <w:lang w:eastAsia="es-AR"/>
        </w:rPr>
      </w:pPr>
      <w:r w:rsidRPr="00CF2B01">
        <w:rPr>
          <w:rFonts w:eastAsia="Arial"/>
          <w:sz w:val="24"/>
          <w:szCs w:val="24"/>
          <w:lang w:eastAsia="es-AR"/>
        </w:rPr>
        <w:br w:type="page"/>
      </w:r>
    </w:p>
    <w:p w14:paraId="2B7EE1F0" w14:textId="77777777" w:rsidR="00CF2B01" w:rsidRPr="00CF2B01" w:rsidRDefault="00CF2B01" w:rsidP="00CF2B01">
      <w:pPr>
        <w:spacing w:before="240" w:after="80" w:line="360" w:lineRule="auto"/>
        <w:jc w:val="both"/>
        <w:outlineLvl w:val="1"/>
        <w:rPr>
          <w:rFonts w:eastAsia="Arial"/>
          <w:b/>
          <w:bCs/>
          <w:color w:val="1F6098"/>
          <w:sz w:val="24"/>
          <w:szCs w:val="24"/>
          <w:lang w:eastAsia="es-AR"/>
        </w:rPr>
      </w:pPr>
      <w:r w:rsidRPr="00CF2B01">
        <w:rPr>
          <w:rFonts w:eastAsia="Arial"/>
          <w:b/>
          <w:bCs/>
          <w:color w:val="1F6098"/>
          <w:sz w:val="24"/>
          <w:szCs w:val="24"/>
          <w:lang w:eastAsia="es-AR"/>
        </w:rPr>
        <w:t>Apéndice 10: Guía de Procedimiento para la Inscripción de Protocolos de Investigación</w:t>
      </w:r>
    </w:p>
    <w:p w14:paraId="3DAE74A0"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Para mayor información: https://www.mendoza.gov.ar/salud/dependencias/dicyt/#a13</w:t>
      </w:r>
    </w:p>
    <w:p w14:paraId="68BD000E" w14:textId="77777777" w:rsidR="00CF2B01" w:rsidRPr="00CF2B01" w:rsidRDefault="00CF2B01" w:rsidP="00CF2B01">
      <w:pPr>
        <w:spacing w:after="60" w:line="360" w:lineRule="auto"/>
        <w:jc w:val="both"/>
        <w:rPr>
          <w:rFonts w:eastAsia="Arial"/>
          <w:sz w:val="24"/>
          <w:szCs w:val="24"/>
          <w:lang w:eastAsia="es-AR"/>
        </w:rPr>
      </w:pPr>
    </w:p>
    <w:p w14:paraId="35B80270" w14:textId="77777777" w:rsidR="00CF2B01" w:rsidRPr="00CF2B01" w:rsidRDefault="00CF2B01" w:rsidP="00CF2B01">
      <w:pPr>
        <w:spacing w:after="120" w:line="360" w:lineRule="auto"/>
        <w:jc w:val="both"/>
        <w:rPr>
          <w:rFonts w:eastAsia="Arial"/>
          <w:sz w:val="24"/>
          <w:szCs w:val="24"/>
          <w:lang w:eastAsia="es-AR"/>
        </w:rPr>
      </w:pPr>
      <w:r w:rsidRPr="00CF2B01">
        <w:rPr>
          <w:rFonts w:eastAsia="Arial"/>
          <w:b/>
          <w:bCs/>
          <w:sz w:val="24"/>
          <w:szCs w:val="24"/>
          <w:lang w:eastAsia="es-AR"/>
        </w:rPr>
        <w:t>Paso 1:</w:t>
      </w:r>
    </w:p>
    <w:p w14:paraId="6F4244FF"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Evaluación del protocolo por el CEISM. El/la investigador/a principal elevará la documentación correspondiente del proyecto de investigación al Comité de Ética en Investigación en Salud Mental para ser evaluada.</w:t>
      </w:r>
    </w:p>
    <w:p w14:paraId="5C5DE152" w14:textId="77777777" w:rsidR="00CF2B01" w:rsidRPr="00CF2B01" w:rsidRDefault="00CF2B01" w:rsidP="00CF2B01">
      <w:pPr>
        <w:spacing w:after="120" w:line="360" w:lineRule="auto"/>
        <w:jc w:val="both"/>
        <w:rPr>
          <w:rFonts w:eastAsia="Arial"/>
          <w:sz w:val="24"/>
          <w:szCs w:val="24"/>
          <w:lang w:eastAsia="es-AR"/>
        </w:rPr>
      </w:pPr>
      <w:r w:rsidRPr="00CF2B01">
        <w:rPr>
          <w:rFonts w:eastAsia="Arial"/>
          <w:b/>
          <w:bCs/>
          <w:sz w:val="24"/>
          <w:szCs w:val="24"/>
          <w:lang w:eastAsia="es-AR"/>
        </w:rPr>
        <w:t>Paso 2:</w:t>
      </w:r>
    </w:p>
    <w:p w14:paraId="1899FC34"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Registro o inscripción del investigador/a. Presentar el registro correspondiente (Resolución 2583/2009).</w:t>
      </w:r>
    </w:p>
    <w:p w14:paraId="666D2291" w14:textId="77777777" w:rsidR="00CF2B01" w:rsidRPr="00CF2B01" w:rsidRDefault="00CF2B01" w:rsidP="00CF2B01">
      <w:pPr>
        <w:spacing w:after="120" w:line="360" w:lineRule="auto"/>
        <w:jc w:val="both"/>
        <w:rPr>
          <w:rFonts w:eastAsia="Arial"/>
          <w:sz w:val="24"/>
          <w:szCs w:val="24"/>
          <w:lang w:eastAsia="es-AR"/>
        </w:rPr>
      </w:pPr>
      <w:r w:rsidRPr="00CF2B01">
        <w:rPr>
          <w:rFonts w:eastAsia="Arial"/>
          <w:b/>
          <w:bCs/>
          <w:sz w:val="24"/>
          <w:szCs w:val="24"/>
          <w:lang w:eastAsia="es-AR"/>
        </w:rPr>
        <w:t>Paso 3:</w:t>
      </w:r>
    </w:p>
    <w:p w14:paraId="03D4000D"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Pago del arancel correspondiente, solo para protocolos con patrocinio privado.</w:t>
      </w:r>
    </w:p>
    <w:p w14:paraId="7712B15C" w14:textId="77777777" w:rsidR="00CF2B01" w:rsidRPr="00CF2B01" w:rsidRDefault="00CF2B01" w:rsidP="00CF2B01">
      <w:pPr>
        <w:spacing w:after="120" w:line="360" w:lineRule="auto"/>
        <w:jc w:val="both"/>
        <w:rPr>
          <w:rFonts w:eastAsia="Arial"/>
          <w:sz w:val="24"/>
          <w:szCs w:val="24"/>
          <w:lang w:eastAsia="es-AR"/>
        </w:rPr>
      </w:pPr>
      <w:r w:rsidRPr="00CF2B01">
        <w:rPr>
          <w:rFonts w:eastAsia="Arial"/>
          <w:b/>
          <w:bCs/>
          <w:sz w:val="24"/>
          <w:szCs w:val="24"/>
          <w:lang w:eastAsia="es-AR"/>
        </w:rPr>
        <w:t>Paso 4:</w:t>
      </w:r>
    </w:p>
    <w:p w14:paraId="232B10EF"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Inscripción del protocolo en el REPRIS, una vez aprobado por este Comité (Resolución 2583/2009).</w:t>
      </w:r>
    </w:p>
    <w:p w14:paraId="463553B3" w14:textId="77777777" w:rsidR="00CF2B01" w:rsidRPr="00CF2B01" w:rsidRDefault="00CF2B01" w:rsidP="00CF2B01">
      <w:pPr>
        <w:spacing w:after="0" w:line="360" w:lineRule="auto"/>
        <w:jc w:val="both"/>
        <w:rPr>
          <w:rFonts w:eastAsia="Arial"/>
          <w:sz w:val="24"/>
          <w:szCs w:val="24"/>
          <w:lang w:eastAsia="es-AR"/>
        </w:rPr>
      </w:pPr>
      <w:r w:rsidRPr="00CF2B01">
        <w:rPr>
          <w:rFonts w:eastAsia="Arial"/>
          <w:sz w:val="24"/>
          <w:szCs w:val="24"/>
          <w:lang w:eastAsia="es-AR"/>
        </w:rPr>
        <w:br w:type="page"/>
      </w:r>
    </w:p>
    <w:p w14:paraId="06D8E0AF" w14:textId="77777777" w:rsidR="00CF2B01" w:rsidRPr="00CF2B01" w:rsidRDefault="00CF2B01" w:rsidP="00CF2B01">
      <w:pPr>
        <w:spacing w:before="240" w:after="80" w:line="360" w:lineRule="auto"/>
        <w:jc w:val="both"/>
        <w:outlineLvl w:val="1"/>
        <w:rPr>
          <w:rFonts w:eastAsia="Arial"/>
          <w:b/>
          <w:bCs/>
          <w:color w:val="1F6098"/>
          <w:sz w:val="24"/>
          <w:szCs w:val="24"/>
          <w:lang w:eastAsia="es-AR"/>
        </w:rPr>
      </w:pPr>
      <w:r w:rsidRPr="00CF2B01">
        <w:rPr>
          <w:rFonts w:eastAsia="Arial"/>
          <w:b/>
          <w:bCs/>
          <w:color w:val="1F6098"/>
          <w:sz w:val="24"/>
          <w:szCs w:val="24"/>
          <w:lang w:eastAsia="es-AR"/>
        </w:rPr>
        <w:t>Apéndice 11: Informe Final de Investigación</w:t>
      </w:r>
    </w:p>
    <w:p w14:paraId="49304735"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INFORME SEMESTRAL/FINAL DE INVESTIGACIÓN</w:t>
      </w:r>
    </w:p>
    <w:p w14:paraId="5C28877B"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Para el Comité de Ética en Investigación en Salud Mental</w:t>
      </w:r>
    </w:p>
    <w:p w14:paraId="19E2619D"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Dirección de Salud Mental y Consumos Problemáticos</w:t>
      </w:r>
    </w:p>
    <w:p w14:paraId="1CC7750A" w14:textId="77777777" w:rsidR="00CF2B01" w:rsidRPr="00CF2B01" w:rsidRDefault="00CF2B01" w:rsidP="00CF2B01">
      <w:pPr>
        <w:spacing w:after="60" w:line="360" w:lineRule="auto"/>
        <w:jc w:val="both"/>
        <w:rPr>
          <w:rFonts w:eastAsia="Arial"/>
          <w:sz w:val="24"/>
          <w:szCs w:val="24"/>
          <w:lang w:eastAsia="es-AR"/>
        </w:rPr>
      </w:pPr>
    </w:p>
    <w:p w14:paraId="2AE1D288"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Título del Proyecto: _______________________________________________________</w:t>
      </w:r>
    </w:p>
    <w:p w14:paraId="34567357"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Investigador/a Principal: ___________________________________________________</w:t>
      </w:r>
    </w:p>
    <w:p w14:paraId="73939277"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Director/a del Proyecto: ___________________________________________________</w:t>
      </w:r>
    </w:p>
    <w:p w14:paraId="7F66D277"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Co-director/a: ____________________________________________________________</w:t>
      </w:r>
    </w:p>
    <w:p w14:paraId="26A52D85"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Institución Responsable: ___________________________________________________</w:t>
      </w:r>
    </w:p>
    <w:p w14:paraId="29D01EC2"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Comité de Ética Interviniente: Comité de Ética en Investigación en Salud Mental – Dirección de Salud Mental y Consumos Problemáticos – Provincia de Mendoza</w:t>
      </w:r>
    </w:p>
    <w:p w14:paraId="3038D158"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Fecha de aprobación del proyecto: __________________________________________</w:t>
      </w:r>
    </w:p>
    <w:p w14:paraId="0EC3E0C8"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Fecha de inicio y finalización del estudio: Inicio: ___________ Finalización: ___________</w:t>
      </w:r>
    </w:p>
    <w:p w14:paraId="0B931AE5" w14:textId="77777777" w:rsidR="00CF2B01" w:rsidRPr="00CF2B01" w:rsidRDefault="00CF2B01" w:rsidP="00CF2B01">
      <w:pPr>
        <w:spacing w:after="60" w:line="360" w:lineRule="auto"/>
        <w:jc w:val="both"/>
        <w:rPr>
          <w:rFonts w:eastAsia="Arial"/>
          <w:sz w:val="24"/>
          <w:szCs w:val="24"/>
          <w:lang w:eastAsia="es-AR"/>
        </w:rPr>
      </w:pPr>
    </w:p>
    <w:p w14:paraId="257B8C8C" w14:textId="77777777" w:rsidR="00CF2B01" w:rsidRPr="00CF2B01" w:rsidRDefault="00CF2B01" w:rsidP="00CF2B01">
      <w:pPr>
        <w:spacing w:after="120" w:line="360" w:lineRule="auto"/>
        <w:jc w:val="both"/>
        <w:rPr>
          <w:rFonts w:eastAsia="Arial"/>
          <w:sz w:val="24"/>
          <w:szCs w:val="24"/>
          <w:lang w:eastAsia="es-AR"/>
        </w:rPr>
      </w:pPr>
      <w:r w:rsidRPr="00CF2B01">
        <w:rPr>
          <w:rFonts w:eastAsia="Arial"/>
          <w:b/>
          <w:bCs/>
          <w:sz w:val="24"/>
          <w:szCs w:val="24"/>
          <w:lang w:eastAsia="es-AR"/>
        </w:rPr>
        <w:t>1. Objetivos del Estudio</w:t>
      </w:r>
    </w:p>
    <w:p w14:paraId="0FCBAA08"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Objetivo general:</w:t>
      </w:r>
    </w:p>
    <w:p w14:paraId="1346C036"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Objetivos específicos:</w:t>
      </w:r>
    </w:p>
    <w:p w14:paraId="1C48A026" w14:textId="77777777" w:rsidR="00CF2B01" w:rsidRPr="00CF2B01" w:rsidRDefault="00CF2B01" w:rsidP="00CF2B01">
      <w:pPr>
        <w:spacing w:after="60" w:line="360" w:lineRule="auto"/>
        <w:jc w:val="both"/>
        <w:rPr>
          <w:rFonts w:eastAsia="Arial"/>
          <w:sz w:val="24"/>
          <w:szCs w:val="24"/>
          <w:lang w:eastAsia="es-AR"/>
        </w:rPr>
      </w:pPr>
    </w:p>
    <w:p w14:paraId="2934A50D" w14:textId="77777777" w:rsidR="00CF2B01" w:rsidRPr="00CF2B01" w:rsidRDefault="00CF2B01" w:rsidP="00CF2B01">
      <w:pPr>
        <w:spacing w:after="120" w:line="360" w:lineRule="auto"/>
        <w:jc w:val="both"/>
        <w:rPr>
          <w:rFonts w:eastAsia="Arial"/>
          <w:sz w:val="24"/>
          <w:szCs w:val="24"/>
          <w:lang w:eastAsia="es-AR"/>
        </w:rPr>
      </w:pPr>
      <w:r w:rsidRPr="00CF2B01">
        <w:rPr>
          <w:rFonts w:eastAsia="Arial"/>
          <w:b/>
          <w:bCs/>
          <w:sz w:val="24"/>
          <w:szCs w:val="24"/>
          <w:lang w:eastAsia="es-AR"/>
        </w:rPr>
        <w:t>2. Metodología</w:t>
      </w:r>
    </w:p>
    <w:p w14:paraId="63ACB5FE"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lastRenderedPageBreak/>
        <w:t>Diseño metodológico:</w:t>
      </w:r>
    </w:p>
    <w:p w14:paraId="73CEBC0B"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Población y muestra:</w:t>
      </w:r>
    </w:p>
    <w:p w14:paraId="5D10EBFA"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Instrumentos de recolección:</w:t>
      </w:r>
    </w:p>
    <w:p w14:paraId="6D39CAEE"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Procedimientos éticos:</w:t>
      </w:r>
    </w:p>
    <w:p w14:paraId="5D2B08FE" w14:textId="77777777" w:rsidR="00CF2B01" w:rsidRPr="00CF2B01" w:rsidRDefault="00CF2B01" w:rsidP="00CF2B01">
      <w:pPr>
        <w:spacing w:after="60" w:line="360" w:lineRule="auto"/>
        <w:jc w:val="both"/>
        <w:rPr>
          <w:rFonts w:eastAsia="Arial"/>
          <w:sz w:val="24"/>
          <w:szCs w:val="24"/>
          <w:lang w:eastAsia="es-AR"/>
        </w:rPr>
      </w:pPr>
    </w:p>
    <w:p w14:paraId="5704CDEA" w14:textId="77777777" w:rsidR="00CF2B01" w:rsidRPr="00CF2B01" w:rsidRDefault="00CF2B01" w:rsidP="00CF2B01">
      <w:pPr>
        <w:spacing w:after="120" w:line="360" w:lineRule="auto"/>
        <w:jc w:val="both"/>
        <w:rPr>
          <w:rFonts w:eastAsia="Arial"/>
          <w:sz w:val="24"/>
          <w:szCs w:val="24"/>
          <w:lang w:eastAsia="es-AR"/>
        </w:rPr>
      </w:pPr>
      <w:r w:rsidRPr="00CF2B01">
        <w:rPr>
          <w:rFonts w:eastAsia="Arial"/>
          <w:b/>
          <w:bCs/>
          <w:sz w:val="24"/>
          <w:szCs w:val="24"/>
          <w:lang w:eastAsia="es-AR"/>
        </w:rPr>
        <w:t>3. Resultados Relevantes</w:t>
      </w:r>
    </w:p>
    <w:p w14:paraId="6E5C7B72" w14:textId="77777777" w:rsidR="00CF2B01" w:rsidRPr="00CF2B01" w:rsidRDefault="00CF2B01" w:rsidP="00CF2B01">
      <w:pPr>
        <w:spacing w:after="60" w:line="360" w:lineRule="auto"/>
        <w:jc w:val="both"/>
        <w:rPr>
          <w:rFonts w:eastAsia="Arial"/>
          <w:sz w:val="24"/>
          <w:szCs w:val="24"/>
          <w:lang w:eastAsia="es-AR"/>
        </w:rPr>
      </w:pPr>
    </w:p>
    <w:p w14:paraId="6CF8C4C4" w14:textId="77777777" w:rsidR="00CF2B01" w:rsidRPr="00CF2B01" w:rsidRDefault="00CF2B01" w:rsidP="00CF2B01">
      <w:pPr>
        <w:spacing w:after="120" w:line="360" w:lineRule="auto"/>
        <w:jc w:val="both"/>
        <w:rPr>
          <w:rFonts w:eastAsia="Arial"/>
          <w:sz w:val="24"/>
          <w:szCs w:val="24"/>
          <w:lang w:eastAsia="es-AR"/>
        </w:rPr>
      </w:pPr>
      <w:r w:rsidRPr="00CF2B01">
        <w:rPr>
          <w:rFonts w:eastAsia="Arial"/>
          <w:b/>
          <w:bCs/>
          <w:sz w:val="24"/>
          <w:szCs w:val="24"/>
          <w:lang w:eastAsia="es-AR"/>
        </w:rPr>
        <w:t>4. Impacto en la Práctica y Recomendaciones</w:t>
      </w:r>
    </w:p>
    <w:p w14:paraId="1EA172E4" w14:textId="77777777" w:rsidR="00CF2B01" w:rsidRPr="00CF2B01" w:rsidRDefault="00CF2B01" w:rsidP="00CF2B01">
      <w:pPr>
        <w:spacing w:after="60" w:line="360" w:lineRule="auto"/>
        <w:jc w:val="both"/>
        <w:rPr>
          <w:rFonts w:eastAsia="Arial"/>
          <w:sz w:val="24"/>
          <w:szCs w:val="24"/>
          <w:lang w:eastAsia="es-AR"/>
        </w:rPr>
      </w:pPr>
    </w:p>
    <w:p w14:paraId="32C146A8" w14:textId="77777777" w:rsidR="00CF2B01" w:rsidRPr="00CF2B01" w:rsidRDefault="00CF2B01" w:rsidP="00CF2B01">
      <w:pPr>
        <w:spacing w:after="120" w:line="360" w:lineRule="auto"/>
        <w:jc w:val="both"/>
        <w:rPr>
          <w:rFonts w:eastAsia="Arial"/>
          <w:sz w:val="24"/>
          <w:szCs w:val="24"/>
          <w:lang w:eastAsia="es-AR"/>
        </w:rPr>
      </w:pPr>
      <w:r w:rsidRPr="00CF2B01">
        <w:rPr>
          <w:rFonts w:eastAsia="Arial"/>
          <w:b/>
          <w:bCs/>
          <w:sz w:val="24"/>
          <w:szCs w:val="24"/>
          <w:lang w:eastAsia="es-AR"/>
        </w:rPr>
        <w:t>5. Devolución de Resultados a Participantes y Comunidades</w:t>
      </w:r>
    </w:p>
    <w:p w14:paraId="3BC06CDB"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Describir el procedimiento adoptado para la devolución de resultados a los/las sujetos/as de investigación y, cuando corresponda, a las comunidades involucradas. En caso de no haberse realizado, justificar la decisión.</w:t>
      </w:r>
    </w:p>
    <w:p w14:paraId="601CCE85" w14:textId="77777777" w:rsidR="00CF2B01" w:rsidRPr="00CF2B01" w:rsidRDefault="00CF2B01" w:rsidP="00CF2B01">
      <w:pPr>
        <w:spacing w:after="60" w:line="360" w:lineRule="auto"/>
        <w:jc w:val="both"/>
        <w:rPr>
          <w:rFonts w:eastAsia="Arial"/>
          <w:sz w:val="24"/>
          <w:szCs w:val="24"/>
          <w:lang w:eastAsia="es-AR"/>
        </w:rPr>
      </w:pPr>
    </w:p>
    <w:p w14:paraId="4C2BB0AA" w14:textId="77777777" w:rsidR="00CF2B01" w:rsidRPr="00CF2B01" w:rsidRDefault="00CF2B01" w:rsidP="00CF2B01">
      <w:pPr>
        <w:spacing w:after="120" w:line="360" w:lineRule="auto"/>
        <w:jc w:val="both"/>
        <w:rPr>
          <w:rFonts w:eastAsia="Arial"/>
          <w:sz w:val="24"/>
          <w:szCs w:val="24"/>
          <w:lang w:eastAsia="es-AR"/>
        </w:rPr>
      </w:pPr>
      <w:r w:rsidRPr="00CF2B01">
        <w:rPr>
          <w:rFonts w:eastAsia="Arial"/>
          <w:b/>
          <w:bCs/>
          <w:sz w:val="24"/>
          <w:szCs w:val="24"/>
          <w:lang w:eastAsia="es-AR"/>
        </w:rPr>
        <w:t>6. Consideraciones Éticas</w:t>
      </w:r>
    </w:p>
    <w:p w14:paraId="43253642" w14:textId="77777777" w:rsidR="00CF2B01" w:rsidRPr="00CF2B01" w:rsidRDefault="00CF2B01" w:rsidP="00CF2B01">
      <w:pPr>
        <w:spacing w:after="60" w:line="360" w:lineRule="auto"/>
        <w:jc w:val="both"/>
        <w:rPr>
          <w:rFonts w:eastAsia="Arial"/>
          <w:sz w:val="24"/>
          <w:szCs w:val="24"/>
          <w:lang w:eastAsia="es-AR"/>
        </w:rPr>
      </w:pPr>
    </w:p>
    <w:p w14:paraId="059F6D47" w14:textId="77777777" w:rsidR="00CF2B01" w:rsidRPr="00CF2B01" w:rsidRDefault="00CF2B01" w:rsidP="00CF2B01">
      <w:pPr>
        <w:spacing w:after="120" w:line="360" w:lineRule="auto"/>
        <w:jc w:val="both"/>
        <w:rPr>
          <w:rFonts w:eastAsia="Arial"/>
          <w:sz w:val="24"/>
          <w:szCs w:val="24"/>
          <w:lang w:eastAsia="es-AR"/>
        </w:rPr>
      </w:pPr>
      <w:r w:rsidRPr="00CF2B01">
        <w:rPr>
          <w:rFonts w:eastAsia="Arial"/>
          <w:b/>
          <w:bCs/>
          <w:sz w:val="24"/>
          <w:szCs w:val="24"/>
          <w:lang w:eastAsia="es-AR"/>
        </w:rPr>
        <w:t>7. Conclusión</w:t>
      </w:r>
    </w:p>
    <w:p w14:paraId="502FF477" w14:textId="77777777" w:rsidR="00CF2B01" w:rsidRPr="00CF2B01" w:rsidRDefault="00CF2B01" w:rsidP="00CF2B01">
      <w:pPr>
        <w:spacing w:after="60" w:line="360" w:lineRule="auto"/>
        <w:jc w:val="both"/>
        <w:rPr>
          <w:rFonts w:eastAsia="Arial"/>
          <w:sz w:val="24"/>
          <w:szCs w:val="24"/>
          <w:lang w:eastAsia="es-AR"/>
        </w:rPr>
      </w:pPr>
    </w:p>
    <w:p w14:paraId="5AC2517F"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Lugar y fecha: Mendoza, _________ de 20__</w:t>
      </w:r>
    </w:p>
    <w:p w14:paraId="6BBD4DED"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Firma de la/el Investigador/a Principal: ................................................</w:t>
      </w:r>
    </w:p>
    <w:p w14:paraId="5863604D"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Firma de la/el Director/a del Proyecto: ................................................</w:t>
      </w:r>
    </w:p>
    <w:p w14:paraId="777256B1" w14:textId="77777777" w:rsidR="00CF2B01" w:rsidRPr="00CF2B01" w:rsidRDefault="00CF2B01" w:rsidP="00CF2B01">
      <w:pPr>
        <w:spacing w:after="0" w:line="360" w:lineRule="auto"/>
        <w:jc w:val="both"/>
        <w:rPr>
          <w:rFonts w:eastAsia="Arial"/>
          <w:sz w:val="24"/>
          <w:szCs w:val="24"/>
          <w:lang w:eastAsia="es-AR"/>
        </w:rPr>
      </w:pPr>
      <w:r w:rsidRPr="00CF2B01">
        <w:rPr>
          <w:rFonts w:eastAsia="Arial"/>
          <w:sz w:val="24"/>
          <w:szCs w:val="24"/>
          <w:lang w:eastAsia="es-AR"/>
        </w:rPr>
        <w:br w:type="page"/>
      </w:r>
    </w:p>
    <w:p w14:paraId="7874B3A4" w14:textId="77777777" w:rsidR="00CF2B01" w:rsidRPr="00CF2B01" w:rsidRDefault="00CF2B01" w:rsidP="00CF2B01">
      <w:pPr>
        <w:spacing w:before="240" w:after="80" w:line="360" w:lineRule="auto"/>
        <w:jc w:val="both"/>
        <w:outlineLvl w:val="1"/>
        <w:rPr>
          <w:rFonts w:eastAsia="Arial"/>
          <w:b/>
          <w:bCs/>
          <w:color w:val="1F6098"/>
          <w:sz w:val="24"/>
          <w:szCs w:val="24"/>
          <w:lang w:eastAsia="es-AR"/>
        </w:rPr>
      </w:pPr>
      <w:r w:rsidRPr="00CF2B01">
        <w:rPr>
          <w:rFonts w:eastAsia="Arial"/>
          <w:b/>
          <w:bCs/>
          <w:color w:val="1F6098"/>
          <w:sz w:val="24"/>
          <w:szCs w:val="24"/>
          <w:lang w:eastAsia="es-AR"/>
        </w:rPr>
        <w:t>Apéndice 12: Nota de Autorización para Publicación en Página Oficial</w:t>
      </w:r>
    </w:p>
    <w:p w14:paraId="301C97C9"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[Nombre del/de la Investigador/a Principal]</w:t>
      </w:r>
    </w:p>
    <w:p w14:paraId="53F7C193"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[Nombre de la Institución]</w:t>
      </w:r>
    </w:p>
    <w:p w14:paraId="62CA1026"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[Dirección de la Institución]</w:t>
      </w:r>
    </w:p>
    <w:p w14:paraId="7CDA6348"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[Fecha]</w:t>
      </w:r>
    </w:p>
    <w:p w14:paraId="611FCD6C" w14:textId="77777777" w:rsidR="00CF2B01" w:rsidRPr="00CF2B01" w:rsidRDefault="00CF2B01" w:rsidP="00CF2B01">
      <w:pPr>
        <w:spacing w:after="60" w:line="360" w:lineRule="auto"/>
        <w:jc w:val="both"/>
        <w:rPr>
          <w:rFonts w:eastAsia="Arial"/>
          <w:sz w:val="24"/>
          <w:szCs w:val="24"/>
          <w:lang w:eastAsia="es-AR"/>
        </w:rPr>
      </w:pPr>
    </w:p>
    <w:p w14:paraId="1C188346"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Dirección de Salud Mental y Consumos Problemáticos</w:t>
      </w:r>
    </w:p>
    <w:p w14:paraId="7370E281"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Comité de Ética en Investigación en Salud Mental</w:t>
      </w:r>
    </w:p>
    <w:p w14:paraId="4CAE530B"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Ministerio de Salud y Deportes</w:t>
      </w:r>
    </w:p>
    <w:p w14:paraId="56B4A14A"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Provincia de Mendoza</w:t>
      </w:r>
    </w:p>
    <w:p w14:paraId="6A9C7AFB" w14:textId="77777777" w:rsidR="00CF2B01" w:rsidRPr="00CF2B01" w:rsidRDefault="00CF2B01" w:rsidP="00CF2B01">
      <w:pPr>
        <w:spacing w:after="60" w:line="360" w:lineRule="auto"/>
        <w:jc w:val="both"/>
        <w:rPr>
          <w:rFonts w:eastAsia="Arial"/>
          <w:sz w:val="24"/>
          <w:szCs w:val="24"/>
          <w:lang w:eastAsia="es-AR"/>
        </w:rPr>
      </w:pPr>
    </w:p>
    <w:p w14:paraId="1026ECFE"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Estimados/as miembros del Comité de Ética en Investigación en Salud Mental: Por la presente, yo, [Nombre del/de la Investigador/a Principal], en calidad de investigador/a principal del proyecto titulado "[Título de la Investigación]", aprobado por el Comité, solicito formalmente la autorización para la publicación de dicha investigación en la página oficial del Ministerio de Salud y Deportes de la Provincia de Mendoza.</w:t>
      </w:r>
    </w:p>
    <w:p w14:paraId="405E7EC7"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La difusión de esta información es fundamental para promover el conocimiento y la transparencia en el ámbito de la salud mental, así como para contribuir al avance científico y a la formación de políticas basadas en evidencia. La publicación incluirá: título; investigadores/as principales; nivel académico (doctorado, maestría, grado, otras); institución a la que pertenece; datos de contacto.</w:t>
      </w:r>
    </w:p>
    <w:p w14:paraId="04325C1B" w14:textId="77777777" w:rsidR="00CF2B01" w:rsidRPr="00CF2B01" w:rsidRDefault="00CF2B01" w:rsidP="00CF2B01">
      <w:pPr>
        <w:spacing w:after="60" w:line="360" w:lineRule="auto"/>
        <w:jc w:val="both"/>
        <w:rPr>
          <w:rFonts w:eastAsia="Arial"/>
          <w:sz w:val="24"/>
          <w:szCs w:val="24"/>
          <w:lang w:eastAsia="es-AR"/>
        </w:rPr>
      </w:pPr>
    </w:p>
    <w:p w14:paraId="1B043A0C"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lastRenderedPageBreak/>
        <w:t>Firma: _________________________________________</w:t>
      </w:r>
    </w:p>
    <w:p w14:paraId="0C33A7B8" w14:textId="77777777" w:rsidR="00CF2B01" w:rsidRPr="00CF2B01" w:rsidRDefault="00CF2B01" w:rsidP="00CF2B01">
      <w:pPr>
        <w:spacing w:after="0" w:line="360" w:lineRule="auto"/>
        <w:jc w:val="both"/>
        <w:rPr>
          <w:rFonts w:eastAsia="Arial"/>
          <w:sz w:val="24"/>
          <w:szCs w:val="24"/>
          <w:lang w:eastAsia="es-AR"/>
        </w:rPr>
      </w:pPr>
      <w:r w:rsidRPr="00CF2B01">
        <w:rPr>
          <w:rFonts w:eastAsia="Arial"/>
          <w:sz w:val="24"/>
          <w:szCs w:val="24"/>
          <w:lang w:eastAsia="es-AR"/>
        </w:rPr>
        <w:br w:type="page"/>
      </w:r>
    </w:p>
    <w:p w14:paraId="34B5EAA7" w14:textId="77777777" w:rsidR="00CF2B01" w:rsidRPr="00CF2B01" w:rsidRDefault="00CF2B01" w:rsidP="00CF2B01">
      <w:pPr>
        <w:spacing w:before="240" w:after="80" w:line="360" w:lineRule="auto"/>
        <w:jc w:val="both"/>
        <w:outlineLvl w:val="1"/>
        <w:rPr>
          <w:rFonts w:eastAsia="Arial"/>
          <w:b/>
          <w:bCs/>
          <w:color w:val="1F6098"/>
          <w:sz w:val="24"/>
          <w:szCs w:val="24"/>
          <w:lang w:eastAsia="es-AR"/>
        </w:rPr>
      </w:pPr>
      <w:r w:rsidRPr="00CF2B01">
        <w:rPr>
          <w:rFonts w:eastAsia="Arial"/>
          <w:b/>
          <w:bCs/>
          <w:color w:val="1F6098"/>
          <w:sz w:val="24"/>
          <w:szCs w:val="24"/>
          <w:lang w:eastAsia="es-AR"/>
        </w:rPr>
        <w:t>Apéndice 13: Acuerdo de Subrogación de Evaluación Ética de Proyecto de Investigación</w:t>
      </w:r>
    </w:p>
    <w:p w14:paraId="41F7D3F9"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El presente acuerdo tiene como finalidad formalizar, de manera puntual y específica, la derivación de la evaluación ética de un proyecto de investigación hacia otro Comité acreditado, cuando circunstancias debidamente fundadas —en particular la existencia de conflictos de interés entre miembros del Comité cedente y el equipo de investigación— comprometan los principios de imparcialidad, transparencia y objetividad en el proceso evaluativo.</w:t>
      </w:r>
    </w:p>
    <w:p w14:paraId="5B8BBFFC"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La subrogación se fundamenta en lo dispuesto por la Ley Nacional de Salud Mental N.º 26.657; la Ley Nacional N.º 26.529 sobre derechos del paciente; las Guías Éticas Internacionales para la Investigación Biomédica en Seres Humanos (CIOMS-WHO, 2016); la Declaración de Helsinki (2013), principios 15 y 23; las Pautas Operativas para los Comités de Ética en Investigación en Salud de la OPS/OMS (2005); y la Resolución N.º 1252/2017 y su ampliatoria Resolución N.º 1412 de la DICyT.</w:t>
      </w:r>
    </w:p>
    <w:p w14:paraId="1B512028" w14:textId="77777777" w:rsidR="00CF2B01" w:rsidRPr="00CF2B01" w:rsidRDefault="00CF2B01" w:rsidP="00CF2B01">
      <w:pPr>
        <w:spacing w:after="60" w:line="360" w:lineRule="auto"/>
        <w:jc w:val="both"/>
        <w:rPr>
          <w:rFonts w:eastAsia="Arial"/>
          <w:sz w:val="24"/>
          <w:szCs w:val="24"/>
          <w:lang w:eastAsia="es-AR"/>
        </w:rPr>
      </w:pPr>
    </w:p>
    <w:p w14:paraId="124B70CE" w14:textId="77777777" w:rsidR="00CF2B01" w:rsidRPr="00CF2B01" w:rsidRDefault="00CF2B01" w:rsidP="00CF2B01">
      <w:pPr>
        <w:spacing w:after="120" w:line="360" w:lineRule="auto"/>
        <w:jc w:val="both"/>
        <w:rPr>
          <w:rFonts w:eastAsia="Arial"/>
          <w:sz w:val="24"/>
          <w:szCs w:val="24"/>
          <w:lang w:eastAsia="es-AR"/>
        </w:rPr>
      </w:pPr>
      <w:r w:rsidRPr="00CF2B01">
        <w:rPr>
          <w:rFonts w:eastAsia="Arial"/>
          <w:b/>
          <w:bCs/>
          <w:sz w:val="24"/>
          <w:szCs w:val="24"/>
          <w:lang w:eastAsia="es-AR"/>
        </w:rPr>
        <w:t>Entre:</w:t>
      </w:r>
    </w:p>
    <w:p w14:paraId="7333533E"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El Comité de Ética en Investigación en Salud Mental, dependiente de la Dirección de Salud Mental y Consumos Problemáticos del Ministerio de Salud y Deportes de la Provincia de Mendoza, en adelante "el Comité cedente", representado en este acto por [nombre y cargo], y el [denominación del Comité receptor], en adelante "el Comité receptor", representado por [nombre y cargo del/de la presidente/a del Comité receptor], se celebra el presente Acuerdo de Subrogación.</w:t>
      </w:r>
    </w:p>
    <w:p w14:paraId="130D6B82" w14:textId="77777777" w:rsidR="00CF2B01" w:rsidRPr="00CF2B01" w:rsidRDefault="00CF2B01" w:rsidP="00CF2B01">
      <w:pPr>
        <w:spacing w:after="60" w:line="360" w:lineRule="auto"/>
        <w:jc w:val="both"/>
        <w:rPr>
          <w:rFonts w:eastAsia="Arial"/>
          <w:sz w:val="24"/>
          <w:szCs w:val="24"/>
          <w:lang w:eastAsia="es-AR"/>
        </w:rPr>
      </w:pPr>
    </w:p>
    <w:p w14:paraId="04E228FB" w14:textId="77777777" w:rsidR="00CF2B01" w:rsidRPr="00CF2B01" w:rsidRDefault="00CF2B01" w:rsidP="00CF2B01">
      <w:pPr>
        <w:spacing w:after="120" w:line="360" w:lineRule="auto"/>
        <w:jc w:val="both"/>
        <w:rPr>
          <w:rFonts w:eastAsia="Arial"/>
          <w:sz w:val="24"/>
          <w:szCs w:val="24"/>
          <w:lang w:eastAsia="es-AR"/>
        </w:rPr>
      </w:pPr>
      <w:r w:rsidRPr="00CF2B01">
        <w:rPr>
          <w:rFonts w:eastAsia="Arial"/>
          <w:b/>
          <w:bCs/>
          <w:sz w:val="24"/>
          <w:szCs w:val="24"/>
          <w:lang w:eastAsia="es-AR"/>
        </w:rPr>
        <w:t>PRIMERA – Objeto del acuerdo</w:t>
      </w:r>
    </w:p>
    <w:p w14:paraId="734AD4FC"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lastRenderedPageBreak/>
        <w:t>El presente acuerdo tiene por objeto formalizar la subrogación de la evaluación ética del proyecto titulado: ___________________________________________________________</w:t>
      </w:r>
    </w:p>
    <w:p w14:paraId="18D9C368" w14:textId="77777777" w:rsidR="00CF2B01" w:rsidRPr="00CF2B01" w:rsidRDefault="00CF2B01" w:rsidP="00CF2B01">
      <w:pPr>
        <w:spacing w:after="120" w:line="360" w:lineRule="auto"/>
        <w:jc w:val="both"/>
        <w:rPr>
          <w:rFonts w:eastAsia="Arial"/>
          <w:sz w:val="24"/>
          <w:szCs w:val="24"/>
          <w:lang w:eastAsia="es-AR"/>
        </w:rPr>
      </w:pPr>
      <w:r w:rsidRPr="00CF2B01">
        <w:rPr>
          <w:rFonts w:eastAsia="Arial"/>
          <w:b/>
          <w:bCs/>
          <w:sz w:val="24"/>
          <w:szCs w:val="24"/>
          <w:lang w:eastAsia="es-AR"/>
        </w:rPr>
        <w:t>SEGUNDA – Compromisos del Comité receptor</w:t>
      </w:r>
    </w:p>
    <w:p w14:paraId="752A29FF"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El Comité receptor acepta la subrogación y se compromete a: a) realizar una evaluación conforme a los principios éticos y marcos legales vigentes; b) garantizar la confidencialidad del contenido del proyecto y de las deliberaciones; c) notificar al Comité cedente los resultados de la evaluación; d) registrar esta evaluación en sus actas institucionales.</w:t>
      </w:r>
    </w:p>
    <w:p w14:paraId="6D9A04D5" w14:textId="77777777" w:rsidR="00CF2B01" w:rsidRPr="00CF2B01" w:rsidRDefault="00CF2B01" w:rsidP="00CF2B01">
      <w:pPr>
        <w:spacing w:after="120" w:line="360" w:lineRule="auto"/>
        <w:jc w:val="both"/>
        <w:rPr>
          <w:rFonts w:eastAsia="Arial"/>
          <w:sz w:val="24"/>
          <w:szCs w:val="24"/>
          <w:lang w:eastAsia="es-AR"/>
        </w:rPr>
      </w:pPr>
      <w:r w:rsidRPr="00CF2B01">
        <w:rPr>
          <w:rFonts w:eastAsia="Arial"/>
          <w:b/>
          <w:bCs/>
          <w:sz w:val="24"/>
          <w:szCs w:val="24"/>
          <w:lang w:eastAsia="es-AR"/>
        </w:rPr>
        <w:t>TERCERA – Plazo y alcance</w:t>
      </w:r>
    </w:p>
    <w:p w14:paraId="48B8607B"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Este acuerdo tiene carácter puntual y específico para el proyecto aquí mencionado, y no implica subrogación general ni permanente de funciones entre las partes.</w:t>
      </w:r>
    </w:p>
    <w:p w14:paraId="645A2752" w14:textId="77777777" w:rsidR="00CF2B01" w:rsidRPr="00CF2B01" w:rsidRDefault="00CF2B01" w:rsidP="00CF2B01">
      <w:pPr>
        <w:spacing w:after="120" w:line="360" w:lineRule="auto"/>
        <w:jc w:val="both"/>
        <w:rPr>
          <w:rFonts w:eastAsia="Arial"/>
          <w:sz w:val="24"/>
          <w:szCs w:val="24"/>
          <w:lang w:eastAsia="es-AR"/>
        </w:rPr>
      </w:pPr>
      <w:r w:rsidRPr="00CF2B01">
        <w:rPr>
          <w:rFonts w:eastAsia="Arial"/>
          <w:b/>
          <w:bCs/>
          <w:sz w:val="24"/>
          <w:szCs w:val="24"/>
          <w:lang w:eastAsia="es-AR"/>
        </w:rPr>
        <w:t>CUARTA – Firma de conformidad</w:t>
      </w:r>
    </w:p>
    <w:p w14:paraId="71A3706B"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En prueba de conformidad, se firman dos ejemplares del presente acuerdo en la ciudad de Mendoza, a los ___ días del mes de __________ de 20___.</w:t>
      </w:r>
    </w:p>
    <w:p w14:paraId="261CADD6" w14:textId="77777777" w:rsidR="00CF2B01" w:rsidRPr="00CF2B01" w:rsidRDefault="00CF2B01" w:rsidP="00CF2B01">
      <w:pPr>
        <w:spacing w:after="60" w:line="360" w:lineRule="auto"/>
        <w:jc w:val="both"/>
        <w:rPr>
          <w:rFonts w:eastAsia="Arial"/>
          <w:sz w:val="24"/>
          <w:szCs w:val="24"/>
          <w:lang w:eastAsia="es-AR"/>
        </w:rPr>
      </w:pPr>
    </w:p>
    <w:p w14:paraId="3545B30D"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Por el Comité cedente:</w:t>
      </w:r>
    </w:p>
    <w:p w14:paraId="4DF2B810"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Nombre y Apellido: ___________________________________</w:t>
      </w:r>
    </w:p>
    <w:p w14:paraId="738C1C72"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Presidente/a – Comité de Ética en Investigación en Salud Mental</w:t>
      </w:r>
    </w:p>
    <w:p w14:paraId="612C2B10"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Dirección de Salud Mental y Consumos Problemáticos</w:t>
      </w:r>
    </w:p>
    <w:p w14:paraId="767CE325"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Firma: _________________________</w:t>
      </w:r>
    </w:p>
    <w:p w14:paraId="3022F695" w14:textId="77777777" w:rsidR="00CF2B01" w:rsidRPr="00CF2B01" w:rsidRDefault="00CF2B01" w:rsidP="00CF2B01">
      <w:pPr>
        <w:spacing w:after="60" w:line="360" w:lineRule="auto"/>
        <w:jc w:val="both"/>
        <w:rPr>
          <w:rFonts w:eastAsia="Arial"/>
          <w:sz w:val="24"/>
          <w:szCs w:val="24"/>
          <w:lang w:eastAsia="es-AR"/>
        </w:rPr>
      </w:pPr>
    </w:p>
    <w:p w14:paraId="485A7A96"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Por el Comité receptor:</w:t>
      </w:r>
    </w:p>
    <w:p w14:paraId="521D98C5"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Nombre y Apellido: ___________________________________</w:t>
      </w:r>
    </w:p>
    <w:p w14:paraId="547A93F5"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lastRenderedPageBreak/>
        <w:t>Presidente/a – [Institución]</w:t>
      </w:r>
    </w:p>
    <w:p w14:paraId="7D8B0866"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Firma: _________________________</w:t>
      </w:r>
    </w:p>
    <w:p w14:paraId="59CE2E8F" w14:textId="77777777" w:rsidR="00CF2B01" w:rsidRPr="00CF2B01" w:rsidRDefault="00CF2B01" w:rsidP="00CF2B01">
      <w:pPr>
        <w:spacing w:after="0" w:line="360" w:lineRule="auto"/>
        <w:jc w:val="both"/>
        <w:rPr>
          <w:rFonts w:eastAsia="Arial"/>
          <w:sz w:val="24"/>
          <w:szCs w:val="24"/>
          <w:lang w:eastAsia="es-AR"/>
        </w:rPr>
      </w:pPr>
      <w:r w:rsidRPr="00CF2B01">
        <w:rPr>
          <w:rFonts w:eastAsia="Arial"/>
          <w:sz w:val="24"/>
          <w:szCs w:val="24"/>
          <w:lang w:eastAsia="es-AR"/>
        </w:rPr>
        <w:br w:type="page"/>
      </w:r>
    </w:p>
    <w:p w14:paraId="55DD0761" w14:textId="77777777" w:rsidR="00CF2B01" w:rsidRPr="00CF2B01" w:rsidRDefault="00CF2B01" w:rsidP="00CF2B01">
      <w:pPr>
        <w:spacing w:before="240" w:after="80" w:line="360" w:lineRule="auto"/>
        <w:jc w:val="both"/>
        <w:outlineLvl w:val="1"/>
        <w:rPr>
          <w:rFonts w:eastAsia="Arial"/>
          <w:b/>
          <w:bCs/>
          <w:color w:val="1F6098"/>
          <w:sz w:val="24"/>
          <w:szCs w:val="24"/>
          <w:lang w:eastAsia="es-AR"/>
        </w:rPr>
      </w:pPr>
      <w:r w:rsidRPr="00CF2B01">
        <w:rPr>
          <w:rFonts w:eastAsia="Arial"/>
          <w:b/>
          <w:bCs/>
          <w:color w:val="1F6098"/>
          <w:sz w:val="24"/>
          <w:szCs w:val="24"/>
          <w:lang w:eastAsia="es-AR"/>
        </w:rPr>
        <w:t>Apéndice 14: Reglamento Interno del Comité</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CF2B01" w:rsidRPr="00CF2B01" w14:paraId="756A1A7F" w14:textId="77777777" w:rsidTr="00324A2F">
        <w:tc>
          <w:tcPr>
            <w:tcW w:w="9026" w:type="dxa"/>
            <w:tcBorders>
              <w:top w:val="single" w:sz="4" w:space="0" w:color="1F6098"/>
              <w:left w:val="single" w:sz="4" w:space="0" w:color="1F6098"/>
              <w:bottom w:val="single" w:sz="4" w:space="0" w:color="1F6098"/>
              <w:right w:val="single" w:sz="4" w:space="0" w:color="1F6098"/>
            </w:tcBorders>
            <w:shd w:val="clear" w:color="auto" w:fill="D5E8F0"/>
            <w:tcMar>
              <w:top w:w="160" w:type="dxa"/>
              <w:left w:w="200" w:type="dxa"/>
              <w:bottom w:w="160" w:type="dxa"/>
              <w:right w:w="200" w:type="dxa"/>
            </w:tcMar>
          </w:tcPr>
          <w:p w14:paraId="1B70EF81" w14:textId="77777777" w:rsidR="00CF2B01" w:rsidRPr="00CF2B01" w:rsidRDefault="00CF2B01" w:rsidP="00CF2B01">
            <w:pPr>
              <w:spacing w:before="80" w:after="60" w:line="360" w:lineRule="auto"/>
              <w:jc w:val="both"/>
              <w:rPr>
                <w:rFonts w:eastAsia="Arial"/>
                <w:sz w:val="24"/>
                <w:szCs w:val="24"/>
                <w:lang w:eastAsia="es-AR"/>
              </w:rPr>
            </w:pPr>
            <w:r w:rsidRPr="00CF2B01">
              <w:rPr>
                <w:rFonts w:eastAsia="Arial"/>
                <w:b/>
                <w:bCs/>
                <w:color w:val="1F6098"/>
                <w:sz w:val="24"/>
                <w:szCs w:val="24"/>
                <w:lang w:eastAsia="es-AR"/>
              </w:rPr>
              <w:t>Nota</w:t>
            </w:r>
          </w:p>
          <w:p w14:paraId="56A0E47B" w14:textId="77777777" w:rsidR="00CF2B01" w:rsidRPr="00CF2B01" w:rsidRDefault="00CF2B01" w:rsidP="00CF2B01">
            <w:pPr>
              <w:spacing w:after="60" w:line="360" w:lineRule="auto"/>
              <w:jc w:val="both"/>
              <w:rPr>
                <w:rFonts w:eastAsia="Arial"/>
                <w:sz w:val="24"/>
                <w:szCs w:val="24"/>
                <w:lang w:eastAsia="es-AR"/>
              </w:rPr>
            </w:pPr>
            <w:r w:rsidRPr="00CF2B01">
              <w:rPr>
                <w:rFonts w:eastAsia="Arial"/>
                <w:sz w:val="24"/>
                <w:szCs w:val="24"/>
                <w:lang w:eastAsia="es-AR"/>
              </w:rPr>
              <w:t>El Reglamento Interno del Comité constituye un documento complementario al presente POES y regula en detalle las funciones, derechos, obligaciones y régimen de actuación de los/las miembros del CEISM. Se encuentra disponible en la sede del Comité y puede ser solicitado por cualquier miembro, investigador/a o auditor/ha autorizado/a.</w:t>
            </w:r>
          </w:p>
        </w:tc>
      </w:tr>
    </w:tbl>
    <w:p w14:paraId="028775D9" w14:textId="77777777" w:rsidR="00CF2B01" w:rsidRPr="00CF2B01" w:rsidRDefault="00CF2B01" w:rsidP="00CF2B01">
      <w:pPr>
        <w:spacing w:after="0" w:line="360" w:lineRule="auto"/>
        <w:jc w:val="both"/>
        <w:rPr>
          <w:rFonts w:eastAsia="Arial"/>
          <w:sz w:val="24"/>
          <w:szCs w:val="24"/>
          <w:lang w:eastAsia="es-AR"/>
        </w:rPr>
      </w:pPr>
      <w:r w:rsidRPr="00CF2B01">
        <w:rPr>
          <w:rFonts w:eastAsia="Arial"/>
          <w:sz w:val="24"/>
          <w:szCs w:val="24"/>
          <w:lang w:eastAsia="es-AR"/>
        </w:rPr>
        <w:br w:type="page"/>
      </w:r>
    </w:p>
    <w:p w14:paraId="21C0B51D" w14:textId="77777777" w:rsidR="00CF2B01" w:rsidRPr="00CF2B01" w:rsidRDefault="00CF2B01" w:rsidP="00CF2B01">
      <w:pPr>
        <w:spacing w:before="240" w:after="80" w:line="360" w:lineRule="auto"/>
        <w:jc w:val="both"/>
        <w:outlineLvl w:val="1"/>
        <w:rPr>
          <w:rFonts w:eastAsia="Arial"/>
          <w:b/>
          <w:bCs/>
          <w:color w:val="1F6098"/>
          <w:sz w:val="24"/>
          <w:szCs w:val="24"/>
          <w:lang w:eastAsia="es-AR"/>
        </w:rPr>
      </w:pPr>
      <w:r w:rsidRPr="00CF2B01">
        <w:rPr>
          <w:rFonts w:eastAsia="Arial"/>
          <w:b/>
          <w:bCs/>
          <w:color w:val="1F6098"/>
          <w:sz w:val="24"/>
          <w:szCs w:val="24"/>
          <w:lang w:eastAsia="es-AR"/>
        </w:rPr>
        <w:t>Apéndice 15: Glosario</w:t>
      </w:r>
    </w:p>
    <w:p w14:paraId="78F0E49D" w14:textId="77777777" w:rsidR="00CF2B01" w:rsidRPr="00CF2B01" w:rsidRDefault="00CF2B01" w:rsidP="00CF2B01">
      <w:pPr>
        <w:spacing w:before="200" w:after="60" w:line="360" w:lineRule="auto"/>
        <w:jc w:val="both"/>
        <w:outlineLvl w:val="2"/>
        <w:rPr>
          <w:rFonts w:eastAsia="Arial"/>
          <w:b/>
          <w:bCs/>
          <w:sz w:val="24"/>
          <w:szCs w:val="24"/>
          <w:lang w:eastAsia="es-AR"/>
        </w:rPr>
      </w:pPr>
      <w:r w:rsidRPr="00CF2B01">
        <w:rPr>
          <w:rFonts w:eastAsia="Arial"/>
          <w:b/>
          <w:bCs/>
          <w:sz w:val="24"/>
          <w:szCs w:val="24"/>
          <w:lang w:eastAsia="es-AR"/>
        </w:rPr>
        <w:t>Términos clave del POES</w:t>
      </w:r>
    </w:p>
    <w:p w14:paraId="4C7F4C07" w14:textId="77777777" w:rsidR="00CF2B01" w:rsidRPr="00CF2B01" w:rsidRDefault="00CF2B01" w:rsidP="00CF2B01">
      <w:pPr>
        <w:spacing w:after="120" w:line="360" w:lineRule="auto"/>
        <w:jc w:val="both"/>
        <w:rPr>
          <w:rFonts w:eastAsia="Arial"/>
          <w:sz w:val="24"/>
          <w:szCs w:val="24"/>
          <w:lang w:eastAsia="es-AR"/>
        </w:rPr>
      </w:pPr>
      <w:r w:rsidRPr="00CF2B01">
        <w:rPr>
          <w:rFonts w:eastAsia="Arial"/>
          <w:b/>
          <w:bCs/>
          <w:sz w:val="24"/>
          <w:szCs w:val="24"/>
          <w:lang w:eastAsia="es-AR"/>
        </w:rPr>
        <w:t>Aprobación expeditiva:</w:t>
      </w:r>
    </w:p>
    <w:p w14:paraId="4A947F16"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Procedimiento por el cual el/la presidente/a del Comité analiza y emite un dictamen preliminar sobre documentación de bajo impacto —como cambios administrativos o actualizaciones menores— sin necesidad de convocar al Comité en pleno. El dictamen es refrendado por los/las miembros en la siguiente reunión ordinaria.</w:t>
      </w:r>
    </w:p>
    <w:p w14:paraId="3DDC40F7" w14:textId="77777777" w:rsidR="00CF2B01" w:rsidRPr="00CF2B01" w:rsidRDefault="00CF2B01" w:rsidP="00CF2B01">
      <w:pPr>
        <w:spacing w:after="120" w:line="360" w:lineRule="auto"/>
        <w:jc w:val="both"/>
        <w:rPr>
          <w:rFonts w:eastAsia="Arial"/>
          <w:sz w:val="24"/>
          <w:szCs w:val="24"/>
          <w:lang w:eastAsia="es-AR"/>
        </w:rPr>
      </w:pPr>
      <w:r w:rsidRPr="00CF2B01">
        <w:rPr>
          <w:rFonts w:eastAsia="Arial"/>
          <w:b/>
          <w:bCs/>
          <w:sz w:val="24"/>
          <w:szCs w:val="24"/>
          <w:lang w:eastAsia="es-AR"/>
        </w:rPr>
        <w:t>Consentimiento informado (CI):</w:t>
      </w:r>
    </w:p>
    <w:p w14:paraId="45B512A1"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Proceso comunicativo continuo mediante el cual una persona decide voluntariamente participar en una investigación, luego de haber recibido información comprensible sobre sus objetivos, procedimientos, riesgos y beneficios. No se reduce a la firma de un formulario.</w:t>
      </w:r>
    </w:p>
    <w:p w14:paraId="4E988E98" w14:textId="77777777" w:rsidR="00CF2B01" w:rsidRPr="00CF2B01" w:rsidRDefault="00CF2B01" w:rsidP="00CF2B01">
      <w:pPr>
        <w:spacing w:after="120" w:line="360" w:lineRule="auto"/>
        <w:jc w:val="both"/>
        <w:rPr>
          <w:rFonts w:eastAsia="Arial"/>
          <w:sz w:val="24"/>
          <w:szCs w:val="24"/>
          <w:lang w:eastAsia="es-AR"/>
        </w:rPr>
      </w:pPr>
      <w:r w:rsidRPr="00CF2B01">
        <w:rPr>
          <w:rFonts w:eastAsia="Arial"/>
          <w:b/>
          <w:bCs/>
          <w:sz w:val="24"/>
          <w:szCs w:val="24"/>
          <w:lang w:eastAsia="es-AR"/>
        </w:rPr>
        <w:t>Conflicto de intereses:</w:t>
      </w:r>
    </w:p>
    <w:p w14:paraId="4DA32A78"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Situación en la que el interés primario de un/a evaluador/a —la protección de los/las participantes y la validez científica de la investigación— puede verse afectado por un interés secundario de naturaleza económica, académica, personal o institucional.</w:t>
      </w:r>
    </w:p>
    <w:p w14:paraId="07A121DA" w14:textId="77777777" w:rsidR="00CF2B01" w:rsidRPr="00CF2B01" w:rsidRDefault="00CF2B01" w:rsidP="00CF2B01">
      <w:pPr>
        <w:spacing w:after="120" w:line="360" w:lineRule="auto"/>
        <w:jc w:val="both"/>
        <w:rPr>
          <w:rFonts w:eastAsia="Arial"/>
          <w:sz w:val="24"/>
          <w:szCs w:val="24"/>
          <w:lang w:eastAsia="es-AR"/>
        </w:rPr>
      </w:pPr>
      <w:r w:rsidRPr="00CF2B01">
        <w:rPr>
          <w:rFonts w:eastAsia="Arial"/>
          <w:b/>
          <w:bCs/>
          <w:sz w:val="24"/>
          <w:szCs w:val="24"/>
          <w:lang w:eastAsia="es-AR"/>
        </w:rPr>
        <w:t>Dictamen ético:</w:t>
      </w:r>
    </w:p>
    <w:p w14:paraId="4B9C5D05"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Resolución formal emitida por el Comité tras la evaluación de un protocolo de investigación. Puede adoptar las formas de aprobación, aprobación condicionada a cambios o no aprobación. Tiene fuerza institucional y normativa en la jurisdicción provincial.</w:t>
      </w:r>
    </w:p>
    <w:p w14:paraId="48A964D4" w14:textId="77777777" w:rsidR="00CF2B01" w:rsidRPr="00CF2B01" w:rsidRDefault="00CF2B01" w:rsidP="00CF2B01">
      <w:pPr>
        <w:spacing w:after="120" w:line="360" w:lineRule="auto"/>
        <w:jc w:val="both"/>
        <w:rPr>
          <w:rFonts w:eastAsia="Arial"/>
          <w:sz w:val="24"/>
          <w:szCs w:val="24"/>
          <w:lang w:eastAsia="es-AR"/>
        </w:rPr>
      </w:pPr>
      <w:r w:rsidRPr="00CF2B01">
        <w:rPr>
          <w:rFonts w:eastAsia="Arial"/>
          <w:b/>
          <w:bCs/>
          <w:sz w:val="24"/>
          <w:szCs w:val="24"/>
          <w:lang w:eastAsia="es-AR"/>
        </w:rPr>
        <w:t>Monitoreo ético:</w:t>
      </w:r>
    </w:p>
    <w:p w14:paraId="258DF4F4"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 xml:space="preserve">Función del Comité que consiste en la supervisión activa del desarrollo de los estudios aprobados, verificando el cumplimiento de los compromisos éticos asumidos, la vigencia del </w:t>
      </w:r>
      <w:r w:rsidRPr="00CF2B01">
        <w:rPr>
          <w:rFonts w:eastAsia="Arial"/>
          <w:sz w:val="24"/>
          <w:szCs w:val="24"/>
          <w:lang w:eastAsia="es-AR"/>
        </w:rPr>
        <w:lastRenderedPageBreak/>
        <w:t>consentimiento informado y el respeto a los derechos de los/las participantes. Se diferencia del monitoreo clínico, que es responsabilidad del patrocinador/a.</w:t>
      </w:r>
    </w:p>
    <w:p w14:paraId="51FB099C" w14:textId="77777777" w:rsidR="00CF2B01" w:rsidRPr="00CF2B01" w:rsidRDefault="00CF2B01" w:rsidP="00CF2B01">
      <w:pPr>
        <w:spacing w:after="120" w:line="360" w:lineRule="auto"/>
        <w:jc w:val="both"/>
        <w:rPr>
          <w:rFonts w:eastAsia="Arial"/>
          <w:sz w:val="24"/>
          <w:szCs w:val="24"/>
          <w:lang w:eastAsia="es-AR"/>
        </w:rPr>
      </w:pPr>
      <w:r w:rsidRPr="00CF2B01">
        <w:rPr>
          <w:rFonts w:eastAsia="Arial"/>
          <w:b/>
          <w:bCs/>
          <w:sz w:val="24"/>
          <w:szCs w:val="24"/>
          <w:lang w:eastAsia="es-AR"/>
        </w:rPr>
        <w:t>POES (Procedimiento Operativo Estándar):</w:t>
      </w:r>
    </w:p>
    <w:p w14:paraId="26AC7EC3"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Documento que regula el funcionamiento sistemático de un comité de ética en investigación. Define los procesos, responsabilidades y criterios que garantizan la calidad, trazabilidad y transparencia de las evaluaciones éticas.</w:t>
      </w:r>
    </w:p>
    <w:p w14:paraId="4287D78E" w14:textId="77777777" w:rsidR="00CF2B01" w:rsidRPr="00CF2B01" w:rsidRDefault="00CF2B01" w:rsidP="00CF2B01">
      <w:pPr>
        <w:spacing w:after="120" w:line="360" w:lineRule="auto"/>
        <w:jc w:val="both"/>
        <w:rPr>
          <w:rFonts w:eastAsia="Arial"/>
          <w:sz w:val="24"/>
          <w:szCs w:val="24"/>
          <w:lang w:eastAsia="es-AR"/>
        </w:rPr>
      </w:pPr>
      <w:r w:rsidRPr="00CF2B01">
        <w:rPr>
          <w:rFonts w:eastAsia="Arial"/>
          <w:b/>
          <w:bCs/>
          <w:sz w:val="24"/>
          <w:szCs w:val="24"/>
          <w:lang w:eastAsia="es-AR"/>
        </w:rPr>
        <w:t>REPRIS (Registro Provincial de Investigaciones en Salud):</w:t>
      </w:r>
    </w:p>
    <w:p w14:paraId="70653ED2"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Registro dependiente del Ministerio de Salud y Deportes de Mendoza donde deben inscribirse todos los protocolos de investigación aprobados que se desarrollen en el territorio provincial, con independencia de su origen institucional o fuente de financiamiento.</w:t>
      </w:r>
    </w:p>
    <w:p w14:paraId="7727EF21" w14:textId="77777777" w:rsidR="00CF2B01" w:rsidRPr="00CF2B01" w:rsidRDefault="00CF2B01" w:rsidP="00CF2B01">
      <w:pPr>
        <w:spacing w:after="120" w:line="360" w:lineRule="auto"/>
        <w:jc w:val="both"/>
        <w:rPr>
          <w:rFonts w:eastAsia="Arial"/>
          <w:sz w:val="24"/>
          <w:szCs w:val="24"/>
          <w:lang w:eastAsia="es-AR"/>
        </w:rPr>
      </w:pPr>
      <w:r w:rsidRPr="00CF2B01">
        <w:rPr>
          <w:rFonts w:eastAsia="Arial"/>
          <w:b/>
          <w:bCs/>
          <w:sz w:val="24"/>
          <w:szCs w:val="24"/>
          <w:lang w:eastAsia="es-AR"/>
        </w:rPr>
        <w:t>Subrogación:</w:t>
      </w:r>
    </w:p>
    <w:p w14:paraId="520DB41B"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Acuerdo interinstitucional mediante el cual el Comité cede la evaluación ética de un proyecto específico a otro comité acreditado, cuando la existencia de conflictos de interés u otras circunstancias fundadas impidan una evaluación imparcial.</w:t>
      </w:r>
    </w:p>
    <w:p w14:paraId="72C35808" w14:textId="77777777" w:rsidR="00CF2B01" w:rsidRPr="00CF2B01" w:rsidRDefault="00CF2B01" w:rsidP="00CF2B01">
      <w:pPr>
        <w:spacing w:after="120" w:line="360" w:lineRule="auto"/>
        <w:jc w:val="both"/>
        <w:rPr>
          <w:rFonts w:eastAsia="Arial"/>
          <w:sz w:val="24"/>
          <w:szCs w:val="24"/>
          <w:lang w:eastAsia="es-AR"/>
        </w:rPr>
      </w:pPr>
      <w:r w:rsidRPr="00CF2B01">
        <w:rPr>
          <w:rFonts w:eastAsia="Arial"/>
          <w:b/>
          <w:bCs/>
          <w:sz w:val="24"/>
          <w:szCs w:val="24"/>
          <w:lang w:eastAsia="es-AR"/>
        </w:rPr>
        <w:t>Vulnerabilidad (en investigación):</w:t>
      </w:r>
    </w:p>
    <w:p w14:paraId="4B151E25" w14:textId="77777777" w:rsidR="00CF2B01" w:rsidRPr="00CF2B01" w:rsidRDefault="00CF2B01" w:rsidP="00CF2B01">
      <w:pPr>
        <w:spacing w:after="120" w:line="360" w:lineRule="auto"/>
        <w:jc w:val="both"/>
        <w:rPr>
          <w:rFonts w:eastAsia="Arial"/>
          <w:sz w:val="24"/>
          <w:szCs w:val="24"/>
          <w:lang w:eastAsia="es-AR"/>
        </w:rPr>
      </w:pPr>
      <w:r w:rsidRPr="00CF2B01">
        <w:rPr>
          <w:rFonts w:eastAsia="Arial"/>
          <w:sz w:val="24"/>
          <w:szCs w:val="24"/>
          <w:lang w:eastAsia="es-AR"/>
        </w:rPr>
        <w:t>Condición de mayor exposición al riesgo de daño o instrumentalización en el contexto de una investigación. Puede derivar de características individuales (edad, condición de salud, discapacidad) o contextuales (institucionalización, relación de dependencia, inequidad social). El enfoque de derechos exige que la vulnerabilidad no implique exclusión de la investigación sino mayor resguardo y adaptación de los procedimientos de protección.</w:t>
      </w:r>
    </w:p>
    <w:p w14:paraId="0432595F" w14:textId="77777777" w:rsidR="00CF2B01" w:rsidRPr="00CF2B01" w:rsidRDefault="00CF2B01" w:rsidP="00CF2B01">
      <w:pPr>
        <w:spacing w:after="0" w:line="360" w:lineRule="auto"/>
        <w:jc w:val="both"/>
        <w:rPr>
          <w:rFonts w:eastAsia="Arial"/>
          <w:sz w:val="24"/>
          <w:szCs w:val="24"/>
          <w:lang w:eastAsia="es-AR"/>
        </w:rPr>
      </w:pPr>
      <w:r w:rsidRPr="00CF2B01">
        <w:rPr>
          <w:rFonts w:eastAsia="Arial"/>
          <w:sz w:val="24"/>
          <w:szCs w:val="24"/>
          <w:lang w:eastAsia="es-AR"/>
        </w:rPr>
        <w:br w:type="page"/>
      </w:r>
    </w:p>
    <w:p w14:paraId="1A9B4284" w14:textId="77777777" w:rsidR="00CF2B01" w:rsidRPr="00CF2B01" w:rsidRDefault="00CF2B01" w:rsidP="00CF2B01">
      <w:pPr>
        <w:spacing w:before="240" w:after="80" w:line="360" w:lineRule="auto"/>
        <w:jc w:val="both"/>
        <w:outlineLvl w:val="1"/>
        <w:rPr>
          <w:rFonts w:eastAsia="Arial"/>
          <w:b/>
          <w:bCs/>
          <w:color w:val="1F6098"/>
          <w:sz w:val="24"/>
          <w:szCs w:val="24"/>
          <w:lang w:eastAsia="es-AR"/>
        </w:rPr>
      </w:pPr>
      <w:r w:rsidRPr="00CF2B01">
        <w:rPr>
          <w:rFonts w:eastAsia="Arial"/>
          <w:b/>
          <w:bCs/>
          <w:color w:val="1F6098"/>
          <w:sz w:val="24"/>
          <w:szCs w:val="24"/>
          <w:lang w:eastAsia="es-AR"/>
        </w:rPr>
        <w:t>Apéndice 16: Bibliografía</w:t>
      </w:r>
    </w:p>
    <w:p w14:paraId="515393D9"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Declaración de Helsinki y sus enmiendas (WMA, 2013). Recuperado en: http://www.anmat.gov.ar/comunicados/HELSINSKI_2013.pdf</w:t>
      </w:r>
    </w:p>
    <w:p w14:paraId="0E5BDA21"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Informe Belmont (1979). National Commission for the Protection of Human Subjects of Biomedical and Behavioral Research.</w:t>
      </w:r>
    </w:p>
    <w:p w14:paraId="74CBE5D9"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Pautas Éticas Internacionales para la Investigación Biomédica en Seres Humanos (CIOMS/OMS, 2016). https://cioms.ch/publications/</w:t>
      </w:r>
    </w:p>
    <w:p w14:paraId="4D3DA912"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Pautas Internacionales para la Evaluación Ética de los Estudios Epidemiológicos (CIOMS/OMS, 1991).</w:t>
      </w:r>
    </w:p>
    <w:p w14:paraId="518BFF77"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Guías Operacionales para Comités de Ética que evalúan protocolos (OMS, 2000). https://apps.who.int/iris/handle/10665/66720</w:t>
      </w:r>
    </w:p>
    <w:p w14:paraId="02D44F9A"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Declaración Universal de Bioética y Derechos Humanos (UNESCO, 2005).</w:t>
      </w:r>
    </w:p>
    <w:p w14:paraId="25FE727B"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Disposición ANMAT N.º 7516/2025. Régimen actualizado de acreditación y funcionamiento de Comités de Ética en Investigación. https://www.argentina.gob.ar/anmat</w:t>
      </w:r>
    </w:p>
    <w:p w14:paraId="2D7AA09E"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Resolución N. ª 1480/2011. Guía para Investigaciones en Salud Humana. Ministerio de Salud de la Nación. http://servicios.infoleg.gob.ar/infolegInternet/anexos/185000-189999/187206/norma.htm</w:t>
      </w:r>
    </w:p>
    <w:p w14:paraId="5470A643"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Código Civil y Comercial de la Nación Argentina (Ley N.º 26.994). Arts. 43–50 y 58–59.</w:t>
      </w:r>
    </w:p>
    <w:p w14:paraId="00A74284"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Ley Nacional de Salud Mental N.º 26.657. Boletín Oficial de la República Argentina, 2010.</w:t>
      </w:r>
    </w:p>
    <w:p w14:paraId="2BAF8431"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Ley N. ª 26.378 y Ley N.º 27.044. Convención sobre los Derechos de las Personas con Discapacidad (CDPD).</w:t>
      </w:r>
    </w:p>
    <w:p w14:paraId="076F1529"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lastRenderedPageBreak/>
        <w:t>Ley N.º 25.326. Protección de Datos Personales. República Argentina.</w:t>
      </w:r>
    </w:p>
    <w:p w14:paraId="4B8B7E34"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Resoluciones Ministeriales de Mendoza N.º 2583/09 y N.º 1227/10; Disposición Interna del DICyT N.º 7/10.</w:t>
      </w:r>
    </w:p>
    <w:p w14:paraId="41756AD8"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Melamed, I. (2020). Comités de ética de la investigación: recursos para su mejor funcionamiento. Diploma Superior en Bioética, FLACSO Argentina.</w:t>
      </w:r>
    </w:p>
    <w:p w14:paraId="5090A973"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Rotondo, T. Conflicto de interés. En: Tealdi, J.C. (Dir.) Diccionario Latinoamericano de Bioética. UNESCO-Universidad Nacional de Colombia, 2008.</w:t>
      </w:r>
    </w:p>
    <w:p w14:paraId="58C17778" w14:textId="77777777" w:rsidR="00CF2B01" w:rsidRPr="00CF2B01" w:rsidRDefault="00CF2B01" w:rsidP="00CF2B01">
      <w:pPr>
        <w:numPr>
          <w:ilvl w:val="0"/>
          <w:numId w:val="1"/>
        </w:numPr>
        <w:spacing w:after="80" w:line="360" w:lineRule="auto"/>
        <w:jc w:val="both"/>
        <w:rPr>
          <w:rFonts w:eastAsia="Arial"/>
          <w:sz w:val="24"/>
          <w:szCs w:val="24"/>
          <w:lang w:eastAsia="es-AR"/>
        </w:rPr>
      </w:pPr>
      <w:r w:rsidRPr="00CF2B01">
        <w:rPr>
          <w:rFonts w:eastAsia="Arial"/>
          <w:sz w:val="24"/>
          <w:szCs w:val="24"/>
          <w:lang w:eastAsia="es-AR"/>
        </w:rPr>
        <w:t>Organización Panamericana de la Salud (OPS). (2016). Bioética y derechos humanos: estándares éticos para la investigación con seres humanos.</w:t>
      </w:r>
      <w:bookmarkEnd w:id="0"/>
    </w:p>
    <w:p w14:paraId="14344E07" w14:textId="77777777" w:rsidR="00395B3A" w:rsidRPr="00AE0080" w:rsidRDefault="00395B3A" w:rsidP="00AE0080"/>
    <w:p w14:paraId="35A215B8" w14:textId="77777777" w:rsidR="00395B3A" w:rsidRPr="00AE0080" w:rsidRDefault="00395B3A" w:rsidP="00AE0080"/>
    <w:p w14:paraId="26281002" w14:textId="77777777" w:rsidR="00395B3A" w:rsidRPr="00AE0080" w:rsidRDefault="00395B3A" w:rsidP="00AE0080"/>
    <w:p w14:paraId="69FAE03C" w14:textId="77777777" w:rsidR="00395B3A" w:rsidRPr="00AE0080" w:rsidRDefault="00395B3A" w:rsidP="00AE0080"/>
    <w:p w14:paraId="587950E3" w14:textId="77777777" w:rsidR="00395B3A" w:rsidRPr="00AE0080" w:rsidRDefault="00395B3A" w:rsidP="00AE0080"/>
    <w:p w14:paraId="4120EE4E" w14:textId="77777777" w:rsidR="00395B3A" w:rsidRPr="00AE0080" w:rsidRDefault="00395B3A" w:rsidP="00AE0080"/>
    <w:p w14:paraId="2762F802" w14:textId="77777777" w:rsidR="00395B3A" w:rsidRPr="00AE0080" w:rsidRDefault="00395B3A" w:rsidP="00AE0080"/>
    <w:p w14:paraId="1AD13E1E" w14:textId="77777777" w:rsidR="00395B3A" w:rsidRPr="00AE0080" w:rsidRDefault="00395B3A" w:rsidP="00AE0080"/>
    <w:p w14:paraId="6848D31F" w14:textId="77777777" w:rsidR="00395B3A" w:rsidRPr="00AE0080" w:rsidRDefault="00395B3A" w:rsidP="00AE0080"/>
    <w:p w14:paraId="4CD83E61" w14:textId="77777777" w:rsidR="00395B3A" w:rsidRPr="00AE0080" w:rsidRDefault="00395B3A" w:rsidP="00AE0080"/>
    <w:p w14:paraId="1EDDDB38" w14:textId="77777777" w:rsidR="00395B3A" w:rsidRPr="00AE0080" w:rsidRDefault="00395B3A" w:rsidP="00AE0080"/>
    <w:p w14:paraId="402FADDD" w14:textId="77777777" w:rsidR="00395B3A" w:rsidRPr="00AE0080" w:rsidRDefault="00395B3A" w:rsidP="00AE0080"/>
    <w:p w14:paraId="002DCBCF" w14:textId="77777777" w:rsidR="00395B3A" w:rsidRPr="00AE0080" w:rsidRDefault="00395B3A" w:rsidP="00AE0080"/>
    <w:p w14:paraId="77F0737A" w14:textId="77777777" w:rsidR="00395B3A" w:rsidRPr="00AE0080" w:rsidRDefault="00395B3A" w:rsidP="00AE0080"/>
    <w:p w14:paraId="5E8B00C3" w14:textId="77777777" w:rsidR="00395B3A" w:rsidRDefault="00395B3A" w:rsidP="00AE0080"/>
    <w:p w14:paraId="15A92138" w14:textId="77777777" w:rsidR="00395B3A" w:rsidRPr="00AE0080" w:rsidRDefault="00395B3A" w:rsidP="00AE0080">
      <w:pPr>
        <w:tabs>
          <w:tab w:val="left" w:pos="2993"/>
        </w:tabs>
      </w:pPr>
      <w:r>
        <w:tab/>
      </w:r>
    </w:p>
    <w:sectPr w:rsidR="00395B3A" w:rsidRPr="00AE0080" w:rsidSect="00EE350B">
      <w:headerReference w:type="even" r:id="rId7"/>
      <w:headerReference w:type="default" r:id="rId8"/>
      <w:footerReference w:type="even" r:id="rId9"/>
      <w:footerReference w:type="default" r:id="rId10"/>
      <w:headerReference w:type="first" r:id="rId11"/>
      <w:footerReference w:type="first" r:id="rId12"/>
      <w:pgSz w:w="11906" w:h="16838" w:code="9"/>
      <w:pgMar w:top="1418" w:right="1361" w:bottom="1418" w:left="1361" w:header="2268" w:footer="9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CBEA" w14:textId="77777777" w:rsidR="0044448A" w:rsidRDefault="0044448A" w:rsidP="00C86C37">
      <w:pPr>
        <w:spacing w:after="0" w:line="240" w:lineRule="auto"/>
      </w:pPr>
      <w:r>
        <w:separator/>
      </w:r>
    </w:p>
  </w:endnote>
  <w:endnote w:type="continuationSeparator" w:id="0">
    <w:p w14:paraId="75F96152" w14:textId="77777777" w:rsidR="0044448A" w:rsidRDefault="0044448A" w:rsidP="00C8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ato">
    <w:charset w:val="00"/>
    <w:family w:val="swiss"/>
    <w:pitch w:val="variable"/>
    <w:sig w:usb0="A00000AF" w:usb1="5000604B"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9A3BA" w14:textId="77777777" w:rsidR="00550CA9" w:rsidRDefault="00550CA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0CE6" w14:textId="3CE6D2B1" w:rsidR="00395B3A" w:rsidRDefault="00CF2B01">
    <w:pPr>
      <w:pStyle w:val="Piedepgina"/>
      <w:rPr>
        <w:rFonts w:ascii="Lato" w:hAnsi="Lato" w:cs="Lato"/>
        <w:sz w:val="18"/>
        <w:szCs w:val="18"/>
      </w:rPr>
    </w:pPr>
    <w:r>
      <w:rPr>
        <w:noProof/>
        <w:lang w:eastAsia="es-AR"/>
      </w:rPr>
      <w:drawing>
        <wp:anchor distT="0" distB="0" distL="114300" distR="114300" simplePos="0" relativeHeight="251657728" behindDoc="0" locked="0" layoutInCell="1" allowOverlap="1" wp14:anchorId="25925972" wp14:editId="474F0104">
          <wp:simplePos x="0" y="0"/>
          <wp:positionH relativeFrom="column">
            <wp:posOffset>2540</wp:posOffset>
          </wp:positionH>
          <wp:positionV relativeFrom="paragraph">
            <wp:posOffset>-2540</wp:posOffset>
          </wp:positionV>
          <wp:extent cx="85725" cy="266700"/>
          <wp:effectExtent l="0" t="0" r="0" b="0"/>
          <wp:wrapSquare wrapText="bothSides"/>
          <wp:docPr id="3" name="Gráfico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 cy="266700"/>
                  </a:xfrm>
                  <a:prstGeom prst="rect">
                    <a:avLst/>
                  </a:prstGeom>
                  <a:noFill/>
                </pic:spPr>
              </pic:pic>
            </a:graphicData>
          </a:graphic>
          <wp14:sizeRelH relativeFrom="page">
            <wp14:pctWidth>0</wp14:pctWidth>
          </wp14:sizeRelH>
          <wp14:sizeRelV relativeFrom="page">
            <wp14:pctHeight>0</wp14:pctHeight>
          </wp14:sizeRelV>
        </wp:anchor>
      </w:drawing>
    </w:r>
    <w:r w:rsidR="00395B3A">
      <w:rPr>
        <w:rFonts w:ascii="Lato" w:hAnsi="Lato" w:cs="Lato"/>
        <w:sz w:val="18"/>
        <w:szCs w:val="18"/>
      </w:rPr>
      <w:t xml:space="preserve">        </w:t>
    </w:r>
    <w:r w:rsidR="00550CA9">
      <w:rPr>
        <w:rFonts w:ascii="Lato" w:hAnsi="Lato" w:cs="Lato"/>
        <w:sz w:val="18"/>
        <w:szCs w:val="18"/>
      </w:rPr>
      <w:t>Morón 332.</w:t>
    </w:r>
    <w:r w:rsidR="00395B3A" w:rsidRPr="00CA75D1">
      <w:rPr>
        <w:rFonts w:ascii="Lato" w:hAnsi="Lato" w:cs="Lato"/>
        <w:sz w:val="18"/>
        <w:szCs w:val="18"/>
      </w:rPr>
      <w:t xml:space="preserve"> Mendoza Ciudad. CP M5500.</w:t>
    </w:r>
  </w:p>
  <w:p w14:paraId="26A39FD5" w14:textId="3BF0AB3A" w:rsidR="00395B3A" w:rsidRPr="00CA75D1" w:rsidRDefault="00395B3A">
    <w:pPr>
      <w:pStyle w:val="Piedepgina"/>
      <w:rPr>
        <w:rFonts w:ascii="Lato" w:hAnsi="Lato" w:cs="Lato"/>
        <w:sz w:val="18"/>
        <w:szCs w:val="18"/>
      </w:rPr>
    </w:pPr>
    <w:r>
      <w:rPr>
        <w:rFonts w:ascii="Lato" w:hAnsi="Lato" w:cs="Lato"/>
        <w:sz w:val="18"/>
        <w:szCs w:val="18"/>
      </w:rPr>
      <w:t xml:space="preserve">        </w:t>
    </w:r>
    <w:r w:rsidRPr="00CA75D1">
      <w:rPr>
        <w:rFonts w:ascii="Lato" w:hAnsi="Lato" w:cs="Lato"/>
        <w:sz w:val="18"/>
        <w:szCs w:val="18"/>
      </w:rPr>
      <w:t>Teléfono: +54 0261 4</w:t>
    </w:r>
    <w:r w:rsidR="00550CA9">
      <w:rPr>
        <w:rFonts w:ascii="Lato" w:hAnsi="Lato" w:cs="Lato"/>
        <w:sz w:val="18"/>
        <w:szCs w:val="18"/>
      </w:rPr>
      <w:t>294017</w:t>
    </w:r>
    <w:r w:rsidRPr="00CA75D1">
      <w:rPr>
        <w:rFonts w:ascii="Lato" w:hAnsi="Lato" w:cs="Lato"/>
        <w:sz w:val="18"/>
        <w:szCs w:val="18"/>
      </w:rPr>
      <w:t xml:space="preserve"> | </w:t>
    </w:r>
    <w:r w:rsidR="00550CA9">
      <w:rPr>
        <w:rFonts w:ascii="Lato" w:hAnsi="Lato" w:cs="Lato"/>
        <w:sz w:val="18"/>
        <w:szCs w:val="18"/>
      </w:rPr>
      <w:t>mentalmza</w:t>
    </w:r>
    <w:r w:rsidRPr="00CA75D1">
      <w:rPr>
        <w:rFonts w:ascii="Lato" w:hAnsi="Lato" w:cs="Lato"/>
        <w:sz w:val="18"/>
        <w:szCs w:val="18"/>
      </w:rPr>
      <w:t xml:space="preserve">@mendoza.gov.ar | </w:t>
    </w:r>
    <w:r w:rsidR="00550CA9" w:rsidRPr="00550CA9">
      <w:rPr>
        <w:rFonts w:ascii="Lato" w:hAnsi="Lato" w:cs="Lato"/>
        <w:sz w:val="18"/>
        <w:szCs w:val="18"/>
      </w:rPr>
      <w:t>www.mendoza.gov.ar/salud/dependencias/salud-mental-y-consumos-problematicos/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C19E3" w14:textId="77777777" w:rsidR="00550CA9" w:rsidRDefault="00550C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146BB" w14:textId="77777777" w:rsidR="0044448A" w:rsidRDefault="0044448A" w:rsidP="00C86C37">
      <w:pPr>
        <w:spacing w:after="0" w:line="240" w:lineRule="auto"/>
      </w:pPr>
      <w:r>
        <w:separator/>
      </w:r>
    </w:p>
  </w:footnote>
  <w:footnote w:type="continuationSeparator" w:id="0">
    <w:p w14:paraId="4E8CCC88" w14:textId="77777777" w:rsidR="0044448A" w:rsidRDefault="0044448A" w:rsidP="00C86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044D0" w14:textId="77777777" w:rsidR="00550CA9" w:rsidRDefault="00550CA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09165" w14:textId="6A08B7B7" w:rsidR="00395B3A" w:rsidRDefault="00CF2B01" w:rsidP="003E5AA3">
    <w:pPr>
      <w:pStyle w:val="Encabezado"/>
      <w:rPr>
        <w:rFonts w:ascii="Lato" w:hAnsi="Lato" w:cs="Lato"/>
        <w:b/>
        <w:bCs/>
        <w:color w:val="000F9F"/>
      </w:rPr>
    </w:pPr>
    <w:r>
      <w:rPr>
        <w:noProof/>
        <w:lang w:eastAsia="es-AR"/>
      </w:rPr>
      <w:drawing>
        <wp:anchor distT="0" distB="0" distL="114300" distR="114300" simplePos="0" relativeHeight="251656704" behindDoc="0" locked="0" layoutInCell="1" allowOverlap="1" wp14:anchorId="4820D1DF" wp14:editId="4B85E0AA">
          <wp:simplePos x="0" y="0"/>
          <wp:positionH relativeFrom="margin">
            <wp:align>right</wp:align>
          </wp:positionH>
          <wp:positionV relativeFrom="paragraph">
            <wp:posOffset>-762000</wp:posOffset>
          </wp:positionV>
          <wp:extent cx="760095" cy="1276350"/>
          <wp:effectExtent l="0" t="0" r="0" b="0"/>
          <wp:wrapSquare wrapText="bothSides"/>
          <wp:docPr id="1" name="Gráfico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95" cy="12763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AR"/>
      </w:rPr>
      <w:drawing>
        <wp:anchor distT="0" distB="0" distL="114300" distR="114300" simplePos="0" relativeHeight="251658752" behindDoc="0" locked="0" layoutInCell="1" allowOverlap="1" wp14:anchorId="2E203B5E" wp14:editId="4190549B">
          <wp:simplePos x="0" y="0"/>
          <wp:positionH relativeFrom="margin">
            <wp:align>right</wp:align>
          </wp:positionH>
          <wp:positionV relativeFrom="paragraph">
            <wp:posOffset>-762000</wp:posOffset>
          </wp:positionV>
          <wp:extent cx="760095" cy="127635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95" cy="1276350"/>
                  </a:xfrm>
                  <a:prstGeom prst="rect">
                    <a:avLst/>
                  </a:prstGeom>
                  <a:noFill/>
                </pic:spPr>
              </pic:pic>
            </a:graphicData>
          </a:graphic>
          <wp14:sizeRelH relativeFrom="page">
            <wp14:pctWidth>0</wp14:pctWidth>
          </wp14:sizeRelH>
          <wp14:sizeRelV relativeFrom="page">
            <wp14:pctHeight>0</wp14:pctHeight>
          </wp14:sizeRelV>
        </wp:anchor>
      </w:drawing>
    </w:r>
    <w:r w:rsidR="00395B3A" w:rsidRPr="00FB22AC">
      <w:rPr>
        <w:rFonts w:ascii="Lato" w:hAnsi="Lato" w:cs="Lato"/>
        <w:b/>
        <w:bCs/>
        <w:color w:val="000F9F"/>
      </w:rPr>
      <w:t>MINISTERIO</w:t>
    </w:r>
    <w:r w:rsidR="00395B3A">
      <w:rPr>
        <w:rFonts w:ascii="Lato" w:hAnsi="Lato" w:cs="Lato"/>
        <w:b/>
        <w:bCs/>
        <w:color w:val="000F9F"/>
      </w:rPr>
      <w:t xml:space="preserve"> DE</w:t>
    </w:r>
  </w:p>
  <w:p w14:paraId="4D06B00C" w14:textId="77777777" w:rsidR="00395B3A" w:rsidRPr="00FB22AC" w:rsidRDefault="00395B3A">
    <w:pPr>
      <w:pStyle w:val="Encabezado"/>
      <w:rPr>
        <w:rFonts w:ascii="Lato" w:hAnsi="Lato" w:cs="Lato"/>
        <w:b/>
        <w:bCs/>
        <w:color w:val="000F9F"/>
      </w:rPr>
    </w:pPr>
    <w:r>
      <w:rPr>
        <w:rFonts w:ascii="Lato" w:hAnsi="Lato" w:cs="Lato"/>
        <w:b/>
        <w:bCs/>
        <w:color w:val="000F9F"/>
      </w:rPr>
      <w:t>SALUD Y DEPORTES</w:t>
    </w:r>
  </w:p>
  <w:p w14:paraId="149CACD4" w14:textId="5811D5ED" w:rsidR="00395B3A" w:rsidRDefault="00550CA9">
    <w:pPr>
      <w:pStyle w:val="Encabezado"/>
      <w:rPr>
        <w:rFonts w:ascii="Lato" w:hAnsi="Lato" w:cs="Lato"/>
      </w:rPr>
    </w:pPr>
    <w:r>
      <w:rPr>
        <w:rFonts w:ascii="Lato" w:hAnsi="Lato" w:cs="Lato"/>
      </w:rPr>
      <w:t>Dirección de Salud Mental y Consumos Problemáticos</w:t>
    </w:r>
  </w:p>
  <w:p w14:paraId="1F76C136" w14:textId="77777777" w:rsidR="00430C23" w:rsidRPr="00FB22AC" w:rsidRDefault="00430C23">
    <w:pPr>
      <w:pStyle w:val="Encabezado"/>
      <w:rPr>
        <w:rFonts w:ascii="Lato" w:hAnsi="Lato" w:cs="La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CF67" w14:textId="77777777" w:rsidR="00550CA9" w:rsidRDefault="00550CA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C57D9"/>
    <w:multiLevelType w:val="hybridMultilevel"/>
    <w:tmpl w:val="D0946278"/>
    <w:lvl w:ilvl="0" w:tplc="F45E529C">
      <w:start w:val="1"/>
      <w:numFmt w:val="bullet"/>
      <w:lvlText w:val="•"/>
      <w:lvlJc w:val="left"/>
      <w:pPr>
        <w:ind w:left="720" w:hanging="360"/>
      </w:pPr>
    </w:lvl>
    <w:lvl w:ilvl="1" w:tplc="ACFE04EE">
      <w:start w:val="1"/>
      <w:numFmt w:val="bullet"/>
      <w:lvlText w:val="◦"/>
      <w:lvlJc w:val="left"/>
      <w:pPr>
        <w:ind w:left="1080" w:hanging="360"/>
      </w:pPr>
    </w:lvl>
    <w:lvl w:ilvl="2" w:tplc="58CE6442">
      <w:numFmt w:val="decimal"/>
      <w:lvlText w:val=""/>
      <w:lvlJc w:val="left"/>
    </w:lvl>
    <w:lvl w:ilvl="3" w:tplc="B5A85F0A">
      <w:numFmt w:val="decimal"/>
      <w:lvlText w:val=""/>
      <w:lvlJc w:val="left"/>
    </w:lvl>
    <w:lvl w:ilvl="4" w:tplc="6646EE4E">
      <w:numFmt w:val="decimal"/>
      <w:lvlText w:val=""/>
      <w:lvlJc w:val="left"/>
    </w:lvl>
    <w:lvl w:ilvl="5" w:tplc="C8225730">
      <w:numFmt w:val="decimal"/>
      <w:lvlText w:val=""/>
      <w:lvlJc w:val="left"/>
    </w:lvl>
    <w:lvl w:ilvl="6" w:tplc="4CAAA5B6">
      <w:numFmt w:val="decimal"/>
      <w:lvlText w:val=""/>
      <w:lvlJc w:val="left"/>
    </w:lvl>
    <w:lvl w:ilvl="7" w:tplc="DE367236">
      <w:numFmt w:val="decimal"/>
      <w:lvlText w:val=""/>
      <w:lvlJc w:val="left"/>
    </w:lvl>
    <w:lvl w:ilvl="8" w:tplc="E39A1082">
      <w:numFmt w:val="decimal"/>
      <w:lvlText w:val=""/>
      <w:lvlJc w:val="left"/>
    </w:lvl>
  </w:abstractNum>
  <w:abstractNum w:abstractNumId="1" w15:restartNumberingAfterBreak="0">
    <w:nsid w:val="506031B8"/>
    <w:multiLevelType w:val="hybridMultilevel"/>
    <w:tmpl w:val="4648C518"/>
    <w:lvl w:ilvl="0" w:tplc="D1540610">
      <w:start w:val="1"/>
      <w:numFmt w:val="decimal"/>
      <w:lvlText w:val="%1."/>
      <w:lvlJc w:val="left"/>
      <w:pPr>
        <w:ind w:left="720" w:hanging="360"/>
      </w:pPr>
    </w:lvl>
    <w:lvl w:ilvl="1" w:tplc="E926E6BC">
      <w:start w:val="1"/>
      <w:numFmt w:val="lowerLetter"/>
      <w:lvlText w:val="%2)"/>
      <w:lvlJc w:val="left"/>
      <w:pPr>
        <w:ind w:left="1080" w:hanging="360"/>
      </w:pPr>
    </w:lvl>
    <w:lvl w:ilvl="2" w:tplc="551C880C">
      <w:numFmt w:val="decimal"/>
      <w:lvlText w:val=""/>
      <w:lvlJc w:val="left"/>
    </w:lvl>
    <w:lvl w:ilvl="3" w:tplc="AF26B03E">
      <w:numFmt w:val="decimal"/>
      <w:lvlText w:val=""/>
      <w:lvlJc w:val="left"/>
    </w:lvl>
    <w:lvl w:ilvl="4" w:tplc="C406A5F2">
      <w:numFmt w:val="decimal"/>
      <w:lvlText w:val=""/>
      <w:lvlJc w:val="left"/>
    </w:lvl>
    <w:lvl w:ilvl="5" w:tplc="BC64B778">
      <w:numFmt w:val="decimal"/>
      <w:lvlText w:val=""/>
      <w:lvlJc w:val="left"/>
    </w:lvl>
    <w:lvl w:ilvl="6" w:tplc="1ECE389E">
      <w:numFmt w:val="decimal"/>
      <w:lvlText w:val=""/>
      <w:lvlJc w:val="left"/>
    </w:lvl>
    <w:lvl w:ilvl="7" w:tplc="98880BE2">
      <w:numFmt w:val="decimal"/>
      <w:lvlText w:val=""/>
      <w:lvlJc w:val="left"/>
    </w:lvl>
    <w:lvl w:ilvl="8" w:tplc="4B02F10E">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C37"/>
    <w:rsid w:val="00247B76"/>
    <w:rsid w:val="00395B3A"/>
    <w:rsid w:val="0039613E"/>
    <w:rsid w:val="003E5AA3"/>
    <w:rsid w:val="00430C23"/>
    <w:rsid w:val="0044448A"/>
    <w:rsid w:val="0049496A"/>
    <w:rsid w:val="00550CA9"/>
    <w:rsid w:val="0061141A"/>
    <w:rsid w:val="0076414E"/>
    <w:rsid w:val="00800BA1"/>
    <w:rsid w:val="00864E54"/>
    <w:rsid w:val="008D3AAB"/>
    <w:rsid w:val="00A3569C"/>
    <w:rsid w:val="00AE0080"/>
    <w:rsid w:val="00B24D3E"/>
    <w:rsid w:val="00C86C37"/>
    <w:rsid w:val="00CA75D1"/>
    <w:rsid w:val="00CF2B01"/>
    <w:rsid w:val="00EE350B"/>
    <w:rsid w:val="00FB22A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4A4E9C"/>
  <w15:docId w15:val="{456971CB-4D3A-4BF5-BEB8-9E7BF0DFA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BA1"/>
    <w:pPr>
      <w:spacing w:after="160" w:line="259" w:lineRule="auto"/>
    </w:pPr>
    <w:rPr>
      <w:rFonts w:cs="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86C37"/>
    <w:pPr>
      <w:tabs>
        <w:tab w:val="center" w:pos="4419"/>
        <w:tab w:val="right" w:pos="8838"/>
      </w:tabs>
      <w:spacing w:after="0" w:line="240" w:lineRule="auto"/>
    </w:pPr>
  </w:style>
  <w:style w:type="character" w:customStyle="1" w:styleId="EncabezadoCar">
    <w:name w:val="Encabezado Car"/>
    <w:link w:val="Encabezado"/>
    <w:uiPriority w:val="99"/>
    <w:locked/>
    <w:rsid w:val="00C86C37"/>
    <w:rPr>
      <w:lang w:val="es-AR"/>
    </w:rPr>
  </w:style>
  <w:style w:type="paragraph" w:styleId="Piedepgina">
    <w:name w:val="footer"/>
    <w:basedOn w:val="Normal"/>
    <w:link w:val="PiedepginaCar"/>
    <w:uiPriority w:val="99"/>
    <w:rsid w:val="00C86C37"/>
    <w:pPr>
      <w:tabs>
        <w:tab w:val="center" w:pos="4419"/>
        <w:tab w:val="right" w:pos="8838"/>
      </w:tabs>
      <w:spacing w:after="0" w:line="240" w:lineRule="auto"/>
    </w:pPr>
  </w:style>
  <w:style w:type="character" w:customStyle="1" w:styleId="PiedepginaCar">
    <w:name w:val="Pie de página Car"/>
    <w:link w:val="Piedepgina"/>
    <w:uiPriority w:val="99"/>
    <w:locked/>
    <w:rsid w:val="00C86C37"/>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56</Pages>
  <Words>10604</Words>
  <Characters>58326</Characters>
  <Application>Microsoft Office Word</Application>
  <DocSecurity>0</DocSecurity>
  <Lines>486</Lines>
  <Paragraphs>137</Paragraphs>
  <ScaleCrop>false</ScaleCrop>
  <Company/>
  <LinksUpToDate>false</LinksUpToDate>
  <CharactersWithSpaces>68793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 2004</dc:creator>
  <cp:keywords/>
  <dc:description/>
  <cp:lastModifiedBy>PC</cp:lastModifiedBy>
  <cp:revision>2</cp:revision>
  <dcterms:created xsi:type="dcterms:W3CDTF">2026-06-03T13:44:00Z</dcterms:created>
  <dcterms:modified xsi:type="dcterms:W3CDTF">2026-06-03T13:44:00Z</dcterms:modified>
</cp:coreProperties>
</file>