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F94" w14:textId="77777777" w:rsidR="00B2799B" w:rsidRPr="00B2799B" w:rsidRDefault="00B2799B" w:rsidP="00B2799B">
      <w:pPr>
        <w:rPr>
          <w:rFonts w:ascii="Arial" w:hAnsi="Arial" w:cs="Arial"/>
          <w:b/>
          <w:sz w:val="24"/>
          <w:szCs w:val="24"/>
        </w:rPr>
      </w:pPr>
      <w:r w:rsidRPr="00B2799B">
        <w:rPr>
          <w:rFonts w:ascii="Arial" w:hAnsi="Arial" w:cs="Arial"/>
          <w:b/>
          <w:sz w:val="24"/>
          <w:szCs w:val="24"/>
        </w:rPr>
        <w:t>Resumen de gestión:</w:t>
      </w:r>
    </w:p>
    <w:p w14:paraId="6CB94330" w14:textId="77777777" w:rsidR="00B2799B" w:rsidRDefault="00B2799B" w:rsidP="00B2799B">
      <w:pPr>
        <w:rPr>
          <w:rFonts w:ascii="Arial" w:hAnsi="Arial" w:cs="Arial"/>
          <w:bCs/>
          <w:sz w:val="24"/>
          <w:szCs w:val="24"/>
        </w:rPr>
      </w:pPr>
    </w:p>
    <w:p w14:paraId="63F69AC7" w14:textId="77777777" w:rsidR="00130379" w:rsidRPr="00130379" w:rsidRDefault="00130379" w:rsidP="00130379">
      <w:pPr>
        <w:rPr>
          <w:rFonts w:ascii="Arial" w:hAnsi="Arial" w:cs="Arial"/>
          <w:bCs/>
          <w:sz w:val="24"/>
          <w:szCs w:val="24"/>
        </w:rPr>
      </w:pPr>
      <w:r w:rsidRPr="00130379">
        <w:rPr>
          <w:rFonts w:ascii="Arial" w:hAnsi="Arial" w:cs="Arial"/>
          <w:bCs/>
          <w:sz w:val="24"/>
          <w:szCs w:val="24"/>
        </w:rPr>
        <w:t>El Gobierno de Mendoza lleva adelante políticas públicas orientadas a promover el desarrollo sostenible, el crecimiento energético y eléctrico con una visión a largo plazo, con el objetivo de fortalecer la transición hacia una matriz energética más eficiente y productiva.</w:t>
      </w:r>
    </w:p>
    <w:p w14:paraId="069CBBCF" w14:textId="77777777" w:rsidR="00130379" w:rsidRPr="00130379" w:rsidRDefault="00130379" w:rsidP="00130379">
      <w:pPr>
        <w:rPr>
          <w:rFonts w:ascii="Arial" w:hAnsi="Arial" w:cs="Arial"/>
          <w:bCs/>
          <w:sz w:val="24"/>
          <w:szCs w:val="24"/>
        </w:rPr>
      </w:pPr>
    </w:p>
    <w:p w14:paraId="0F6932FE" w14:textId="61D59C45" w:rsidR="00B2799B" w:rsidRDefault="00130379" w:rsidP="00130379">
      <w:pPr>
        <w:rPr>
          <w:rFonts w:ascii="Arial" w:hAnsi="Arial" w:cs="Arial"/>
          <w:bCs/>
          <w:sz w:val="24"/>
          <w:szCs w:val="24"/>
        </w:rPr>
      </w:pPr>
      <w:r w:rsidRPr="00130379">
        <w:rPr>
          <w:rFonts w:ascii="Arial" w:hAnsi="Arial" w:cs="Arial"/>
          <w:bCs/>
          <w:sz w:val="24"/>
          <w:szCs w:val="24"/>
        </w:rPr>
        <w:t>Desde el Ministerio de Energía y Ambiente, planifica una Mendoza que integre el cuidado y preservación de la biodiversidad, los recursos naturales, el ambiente y sus comunidades, con distintas actividades económicas que permitan generar oportunidades de desarrollo para los mendocinos.</w:t>
      </w:r>
    </w:p>
    <w:p w14:paraId="5AD8F28F" w14:textId="77777777" w:rsidR="00130379" w:rsidRPr="00B2799B" w:rsidRDefault="00130379" w:rsidP="00130379">
      <w:pPr>
        <w:rPr>
          <w:rFonts w:ascii="Arial" w:hAnsi="Arial" w:cs="Arial"/>
          <w:bCs/>
          <w:sz w:val="24"/>
          <w:szCs w:val="24"/>
        </w:rPr>
      </w:pPr>
    </w:p>
    <w:p w14:paraId="7521519B" w14:textId="77777777" w:rsidR="00967A1A" w:rsidRPr="00967A1A" w:rsidRDefault="00967A1A" w:rsidP="00967A1A">
      <w:pPr>
        <w:rPr>
          <w:rFonts w:ascii="Arial" w:hAnsi="Arial" w:cs="Arial"/>
          <w:b/>
          <w:sz w:val="24"/>
          <w:szCs w:val="24"/>
        </w:rPr>
      </w:pPr>
      <w:r w:rsidRPr="00967A1A">
        <w:rPr>
          <w:rFonts w:ascii="Arial" w:hAnsi="Arial" w:cs="Arial"/>
          <w:b/>
          <w:sz w:val="24"/>
          <w:szCs w:val="24"/>
        </w:rPr>
        <w:t>Currículum Vitae</w:t>
      </w:r>
    </w:p>
    <w:p w14:paraId="7C3F22A7" w14:textId="14CA2618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Abogada de Universidad de Mendoza</w:t>
      </w:r>
      <w:r w:rsidR="004E556B">
        <w:rPr>
          <w:rFonts w:ascii="Arial" w:hAnsi="Arial" w:cs="Arial"/>
          <w:sz w:val="24"/>
          <w:szCs w:val="24"/>
        </w:rPr>
        <w:t>.</w:t>
      </w:r>
    </w:p>
    <w:p w14:paraId="24EFD85D" w14:textId="39DA2483" w:rsid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 xml:space="preserve">Miembro del Directorio del Instituto Argentino de la </w:t>
      </w:r>
      <w:proofErr w:type="spellStart"/>
      <w:r w:rsidRPr="00967A1A">
        <w:rPr>
          <w:rFonts w:ascii="Arial" w:hAnsi="Arial" w:cs="Arial"/>
          <w:sz w:val="24"/>
          <w:szCs w:val="24"/>
        </w:rPr>
        <w:t>Energia</w:t>
      </w:r>
      <w:proofErr w:type="spellEnd"/>
      <w:r w:rsidRPr="00967A1A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967A1A">
        <w:rPr>
          <w:rFonts w:ascii="Arial" w:hAnsi="Arial" w:cs="Arial"/>
          <w:sz w:val="24"/>
          <w:szCs w:val="24"/>
        </w:rPr>
        <w:t>Mosconi</w:t>
      </w:r>
      <w:proofErr w:type="spellEnd"/>
      <w:r w:rsidRPr="00967A1A">
        <w:rPr>
          <w:rFonts w:ascii="Arial" w:hAnsi="Arial" w:cs="Arial"/>
          <w:sz w:val="24"/>
          <w:szCs w:val="24"/>
        </w:rPr>
        <w:t xml:space="preserve"> y de la Fundación </w:t>
      </w:r>
      <w:proofErr w:type="spellStart"/>
      <w:r w:rsidRPr="00967A1A">
        <w:rPr>
          <w:rFonts w:ascii="Arial" w:hAnsi="Arial" w:cs="Arial"/>
          <w:sz w:val="24"/>
          <w:szCs w:val="24"/>
        </w:rPr>
        <w:t>Alem</w:t>
      </w:r>
      <w:proofErr w:type="spellEnd"/>
      <w:r w:rsidR="004E556B">
        <w:rPr>
          <w:rFonts w:ascii="Arial" w:hAnsi="Arial" w:cs="Arial"/>
          <w:sz w:val="24"/>
          <w:szCs w:val="24"/>
        </w:rPr>
        <w:t>.</w:t>
      </w:r>
    </w:p>
    <w:p w14:paraId="00B797AD" w14:textId="77777777" w:rsidR="004E556B" w:rsidRPr="00967A1A" w:rsidRDefault="004E556B" w:rsidP="00967A1A">
      <w:pPr>
        <w:rPr>
          <w:rFonts w:ascii="Arial" w:hAnsi="Arial" w:cs="Arial"/>
          <w:sz w:val="24"/>
          <w:szCs w:val="24"/>
        </w:rPr>
      </w:pPr>
    </w:p>
    <w:p w14:paraId="204C2F1F" w14:textId="77777777" w:rsidR="00967A1A" w:rsidRPr="00967A1A" w:rsidRDefault="00967A1A" w:rsidP="00967A1A">
      <w:pPr>
        <w:rPr>
          <w:rFonts w:ascii="Arial" w:hAnsi="Arial" w:cs="Arial"/>
          <w:b/>
          <w:sz w:val="24"/>
          <w:szCs w:val="24"/>
        </w:rPr>
      </w:pPr>
      <w:r w:rsidRPr="00967A1A">
        <w:rPr>
          <w:rFonts w:ascii="Arial" w:hAnsi="Arial" w:cs="Arial"/>
          <w:b/>
          <w:sz w:val="24"/>
          <w:szCs w:val="24"/>
        </w:rPr>
        <w:t xml:space="preserve">Currículum extendido: </w:t>
      </w:r>
    </w:p>
    <w:p w14:paraId="25B868BE" w14:textId="77777777" w:rsidR="00967A1A" w:rsidRPr="00967A1A" w:rsidRDefault="00967A1A" w:rsidP="00967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Formación Académica</w:t>
      </w:r>
    </w:p>
    <w:p w14:paraId="2E970882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Abogada – Universidad de Mendoza</w:t>
      </w:r>
    </w:p>
    <w:p w14:paraId="2A5F8FFC" w14:textId="7F9C8EB9" w:rsidR="00967A1A" w:rsidRPr="00967A1A" w:rsidRDefault="005A5A53" w:rsidP="00967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67A1A" w:rsidRPr="00967A1A">
        <w:rPr>
          <w:rFonts w:ascii="Arial" w:hAnsi="Arial" w:cs="Arial"/>
          <w:sz w:val="24"/>
          <w:szCs w:val="24"/>
        </w:rPr>
        <w:t xml:space="preserve">iembro del Directorio del Instituto Argentino de la </w:t>
      </w:r>
      <w:r w:rsidR="00B2799B" w:rsidRPr="00967A1A">
        <w:rPr>
          <w:rFonts w:ascii="Arial" w:hAnsi="Arial" w:cs="Arial"/>
          <w:sz w:val="24"/>
          <w:szCs w:val="24"/>
        </w:rPr>
        <w:t>Energía</w:t>
      </w:r>
      <w:r w:rsidR="00967A1A" w:rsidRPr="00967A1A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967A1A" w:rsidRPr="00967A1A">
        <w:rPr>
          <w:rFonts w:ascii="Arial" w:hAnsi="Arial" w:cs="Arial"/>
          <w:sz w:val="24"/>
          <w:szCs w:val="24"/>
        </w:rPr>
        <w:t>Mosconi</w:t>
      </w:r>
      <w:proofErr w:type="spellEnd"/>
      <w:r w:rsidR="00967A1A" w:rsidRPr="00967A1A">
        <w:rPr>
          <w:rFonts w:ascii="Arial" w:hAnsi="Arial" w:cs="Arial"/>
          <w:sz w:val="24"/>
          <w:szCs w:val="24"/>
        </w:rPr>
        <w:t xml:space="preserve"> y de la Fundación Alem.</w:t>
      </w:r>
    </w:p>
    <w:p w14:paraId="2F239110" w14:textId="77777777" w:rsidR="00967A1A" w:rsidRPr="00967A1A" w:rsidRDefault="00967A1A" w:rsidP="00967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7A1A">
        <w:rPr>
          <w:rFonts w:ascii="Arial" w:hAnsi="Arial" w:cs="Arial"/>
          <w:b/>
          <w:sz w:val="24"/>
          <w:szCs w:val="24"/>
        </w:rPr>
        <w:t>nte</w:t>
      </w:r>
      <w:r>
        <w:rPr>
          <w:rFonts w:ascii="Arial" w:hAnsi="Arial" w:cs="Arial"/>
          <w:b/>
          <w:sz w:val="24"/>
          <w:szCs w:val="24"/>
        </w:rPr>
        <w:t>cedentes</w:t>
      </w:r>
      <w:r w:rsidRPr="00967A1A">
        <w:rPr>
          <w:rFonts w:ascii="Arial" w:hAnsi="Arial" w:cs="Arial"/>
          <w:b/>
          <w:sz w:val="24"/>
          <w:szCs w:val="24"/>
        </w:rPr>
        <w:t xml:space="preserve"> laborales</w:t>
      </w:r>
    </w:p>
    <w:p w14:paraId="0280D67A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2010-2015</w:t>
      </w:r>
    </w:p>
    <w:p w14:paraId="23B0BA9F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 xml:space="preserve">Asesora Legal, Abogada </w:t>
      </w:r>
      <w:proofErr w:type="spellStart"/>
      <w:r w:rsidRPr="00967A1A">
        <w:rPr>
          <w:rFonts w:ascii="Arial" w:hAnsi="Arial" w:cs="Arial"/>
          <w:sz w:val="24"/>
          <w:szCs w:val="24"/>
        </w:rPr>
        <w:t>dictaminante</w:t>
      </w:r>
      <w:proofErr w:type="spellEnd"/>
      <w:r w:rsidRPr="00967A1A">
        <w:rPr>
          <w:rFonts w:ascii="Arial" w:hAnsi="Arial" w:cs="Arial"/>
          <w:sz w:val="24"/>
          <w:szCs w:val="24"/>
        </w:rPr>
        <w:t xml:space="preserve"> en el Ministerio de Transporte de Gobierno de Mendoza</w:t>
      </w:r>
    </w:p>
    <w:p w14:paraId="4DF4375C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2015-2018</w:t>
      </w:r>
    </w:p>
    <w:p w14:paraId="2CFCADD9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Jefa de Gabinete de la Secretaría de Servicios Públicos de Mendoza</w:t>
      </w:r>
    </w:p>
    <w:p w14:paraId="74A6271C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2018-2019</w:t>
      </w:r>
    </w:p>
    <w:p w14:paraId="25374FBD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Presidenta del Ente Provincial Regulador Eléctrico – Mendoza</w:t>
      </w:r>
    </w:p>
    <w:p w14:paraId="55FAD528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2019-2023</w:t>
      </w:r>
    </w:p>
    <w:p w14:paraId="12D05506" w14:textId="77777777" w:rsidR="00967A1A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lastRenderedPageBreak/>
        <w:t>Diputada de la Nación</w:t>
      </w:r>
    </w:p>
    <w:p w14:paraId="5D5A7376" w14:textId="77777777" w:rsidR="002C3691" w:rsidRPr="00967A1A" w:rsidRDefault="00967A1A" w:rsidP="00967A1A">
      <w:pPr>
        <w:rPr>
          <w:rFonts w:ascii="Arial" w:hAnsi="Arial" w:cs="Arial"/>
          <w:sz w:val="24"/>
          <w:szCs w:val="24"/>
        </w:rPr>
      </w:pPr>
      <w:r w:rsidRPr="00967A1A">
        <w:rPr>
          <w:rFonts w:ascii="Arial" w:hAnsi="Arial" w:cs="Arial"/>
          <w:sz w:val="24"/>
          <w:szCs w:val="24"/>
        </w:rPr>
        <w:t>Miembro del Directorio del Instituto Argentino de la Energía General Mosconi y de la Fundación Alem</w:t>
      </w:r>
    </w:p>
    <w:sectPr w:rsidR="002C3691" w:rsidRPr="00967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1"/>
    <w:rsid w:val="000A15B4"/>
    <w:rsid w:val="000F4F74"/>
    <w:rsid w:val="00130379"/>
    <w:rsid w:val="002C3691"/>
    <w:rsid w:val="004E556B"/>
    <w:rsid w:val="005A5A53"/>
    <w:rsid w:val="00652815"/>
    <w:rsid w:val="00967A1A"/>
    <w:rsid w:val="00B2799B"/>
    <w:rsid w:val="00C75074"/>
    <w:rsid w:val="00D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CD7E"/>
  <w15:docId w15:val="{9D117386-61D7-744C-9B5A-45D89467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67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Ttulo5">
    <w:name w:val="heading 5"/>
    <w:basedOn w:val="Normal"/>
    <w:link w:val="Ttulo5Car"/>
    <w:uiPriority w:val="9"/>
    <w:qFormat/>
    <w:rsid w:val="00967A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3691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967A1A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rsid w:val="00967A1A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6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6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Gerónimo Martino</cp:lastModifiedBy>
  <cp:revision>7</cp:revision>
  <dcterms:created xsi:type="dcterms:W3CDTF">2025-07-15T11:10:00Z</dcterms:created>
  <dcterms:modified xsi:type="dcterms:W3CDTF">2025-07-28T17:25:00Z</dcterms:modified>
</cp:coreProperties>
</file>