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A770BF">
        <w:rPr>
          <w:rFonts w:ascii="Verdana" w:hAnsi="Verdana"/>
          <w:b/>
          <w:u w:val="single"/>
        </w:rPr>
        <w:t xml:space="preserve">DE </w:t>
      </w:r>
      <w:r>
        <w:rPr>
          <w:rFonts w:ascii="Verdana" w:hAnsi="Verdana"/>
          <w:b/>
          <w:u w:val="single"/>
        </w:rPr>
        <w:t>POLITICAS FISCAL IMPLEMENTADAS EN EL TRIMESTRE.</w:t>
      </w:r>
    </w:p>
    <w:p w:rsidR="00C00944" w:rsidRPr="00146DF4" w:rsidRDefault="00C00944" w:rsidP="00C00944">
      <w:pPr>
        <w:spacing w:line="360" w:lineRule="auto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ADMINISTRACION CENTRAL: </w:t>
      </w:r>
      <w:r w:rsidR="0062251B">
        <w:rPr>
          <w:rFonts w:ascii="Arial" w:hAnsi="Arial" w:cs="Arial"/>
        </w:rPr>
        <w:t>3</w:t>
      </w:r>
      <w:r w:rsidRPr="00146DF4">
        <w:rPr>
          <w:rFonts w:ascii="Arial" w:hAnsi="Arial" w:cs="Arial"/>
        </w:rPr>
        <w:t>° TRIMESTRE 2</w:t>
      </w:r>
      <w:r>
        <w:rPr>
          <w:rFonts w:ascii="Arial" w:hAnsi="Arial" w:cs="Arial"/>
        </w:rPr>
        <w:t>025</w:t>
      </w:r>
    </w:p>
    <w:p w:rsidR="00C00944" w:rsidRDefault="00C00944" w:rsidP="00C00944">
      <w:pPr>
        <w:pStyle w:val="Prrafodelista"/>
        <w:numPr>
          <w:ilvl w:val="0"/>
          <w:numId w:val="26"/>
        </w:numPr>
        <w:jc w:val="both"/>
        <w:rPr>
          <w:rFonts w:ascii="Arial" w:hAnsi="Arial" w:cs="Arial"/>
        </w:rPr>
      </w:pPr>
      <w:r w:rsidRPr="00146DF4">
        <w:rPr>
          <w:rFonts w:ascii="Arial" w:hAnsi="Arial" w:cs="Arial"/>
        </w:rPr>
        <w:t xml:space="preserve">Medidas de Política de Gasto Público: </w:t>
      </w:r>
    </w:p>
    <w:p w:rsidR="00176030" w:rsidRPr="000A4EC3" w:rsidRDefault="00C00944" w:rsidP="006854B0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 w:rsidRPr="00176030">
        <w:rPr>
          <w:rFonts w:ascii="Arial" w:hAnsi="Arial" w:cs="Arial"/>
          <w:color w:val="000000" w:themeColor="text1"/>
          <w:shd w:val="clear" w:color="auto" w:fill="F9F9F9"/>
        </w:rPr>
        <w:t>Incrementos salariales de planta de personal conforme a la situación fiscal y financiera de la provincia: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</w:t>
      </w:r>
      <w:r w:rsidR="00963940">
        <w:rPr>
          <w:rFonts w:ascii="Arial" w:hAnsi="Arial" w:cs="Arial"/>
          <w:color w:val="000000" w:themeColor="text1"/>
          <w:shd w:val="clear" w:color="auto" w:fill="F9F9F9"/>
        </w:rPr>
        <w:t xml:space="preserve">en este marco 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>s</w:t>
      </w:r>
      <w:r w:rsidR="00857781">
        <w:rPr>
          <w:rFonts w:ascii="Arial" w:hAnsi="Arial" w:cs="Arial"/>
          <w:color w:val="000000" w:themeColor="text1"/>
          <w:shd w:val="clear" w:color="auto" w:fill="F9F9F9"/>
        </w:rPr>
        <w:t>e acuerda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 xml:space="preserve"> un incremento salarial</w:t>
      </w:r>
      <w:r w:rsidR="003E6EC5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para el primer semestre del año que consiste en aumentos del 7% para marzo, 2,5% para abril, 2% para mayo y 1,5% para junio.</w:t>
      </w:r>
      <w:r w:rsidR="00176030" w:rsidRPr="00176030">
        <w:rPr>
          <w:rFonts w:ascii="Arial" w:hAnsi="Arial" w:cs="Arial"/>
          <w:color w:val="000000" w:themeColor="text1"/>
          <w:shd w:val="clear" w:color="auto" w:fill="F9F9F9"/>
        </w:rPr>
        <w:t xml:space="preserve"> 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 xml:space="preserve">Asimismo, el Gobierno Provincial se compromete a reunirse </w:t>
      </w:r>
      <w:r w:rsidR="00963940">
        <w:rPr>
          <w:rFonts w:ascii="Arial" w:hAnsi="Arial" w:cs="Arial"/>
          <w:color w:val="000000" w:themeColor="text1"/>
          <w:shd w:val="clear" w:color="auto" w:fill="F9F9F9"/>
        </w:rPr>
        <w:t xml:space="preserve">nuevamente </w:t>
      </w:r>
      <w:r w:rsidR="00176030">
        <w:rPr>
          <w:rFonts w:ascii="Arial" w:hAnsi="Arial" w:cs="Arial"/>
          <w:color w:val="000000" w:themeColor="text1"/>
          <w:shd w:val="clear" w:color="auto" w:fill="F9F9F9"/>
        </w:rPr>
        <w:t>con la representación sindical durante la segunda quincena del mes de junio de 2025,  o con antelación a dicho mes si las variables macroeconómicas difieren significativamente de las consideradas al realizar el acuerdo.</w:t>
      </w:r>
    </w:p>
    <w:p w:rsidR="000A4EC3" w:rsidRDefault="000A4EC3" w:rsidP="000A4EC3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>
        <w:rPr>
          <w:rFonts w:ascii="Arial" w:eastAsia="Times New Roman" w:hAnsi="Arial" w:cs="Arial"/>
          <w:color w:val="000000" w:themeColor="text1"/>
          <w:lang w:eastAsia="es-AR"/>
        </w:rPr>
        <w:t>En el mes de junio el Gobierno Provincial reabr</w:t>
      </w:r>
      <w:r w:rsidR="0069419B">
        <w:rPr>
          <w:rFonts w:ascii="Arial" w:eastAsia="Times New Roman" w:hAnsi="Arial" w:cs="Arial"/>
          <w:color w:val="000000" w:themeColor="text1"/>
          <w:lang w:eastAsia="es-AR"/>
        </w:rPr>
        <w:t>e</w:t>
      </w:r>
      <w:r>
        <w:rPr>
          <w:rFonts w:ascii="Arial" w:eastAsia="Times New Roman" w:hAnsi="Arial" w:cs="Arial"/>
          <w:color w:val="000000" w:themeColor="text1"/>
          <w:lang w:eastAsia="es-AR"/>
        </w:rPr>
        <w:t xml:space="preserve"> los encuentros paritarios en cumplimiento de la cláusula de compromiso acordada con los gremios.</w:t>
      </w:r>
    </w:p>
    <w:p w:rsidR="000A4EC3" w:rsidRDefault="008F2F54" w:rsidP="000A4EC3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  <w:r>
        <w:rPr>
          <w:rFonts w:ascii="Arial" w:eastAsia="Times New Roman" w:hAnsi="Arial" w:cs="Arial"/>
          <w:color w:val="000000" w:themeColor="text1"/>
          <w:lang w:eastAsia="es-AR"/>
        </w:rPr>
        <w:t xml:space="preserve">Para el segundo semestre del año se otorgan incrementos salariales del 4% para julio, 3% para setiembre y 3% para noviembre, ya sea mediante acuerdo con los sectores que aceptaron la propuesta o por decreto del Poder Ejecutivo con los que no aceptaron. </w:t>
      </w:r>
      <w:r w:rsidR="000C5164">
        <w:rPr>
          <w:rFonts w:ascii="Arial" w:eastAsia="Times New Roman" w:hAnsi="Arial" w:cs="Arial"/>
          <w:color w:val="000000" w:themeColor="text1"/>
          <w:lang w:eastAsia="es-AR"/>
        </w:rPr>
        <w:t>Los incrementos no son acumulativos y se calculan sobre el mes de junio.</w:t>
      </w:r>
    </w:p>
    <w:p w:rsidR="00136453" w:rsidRPr="00176030" w:rsidRDefault="00136453" w:rsidP="000A4EC3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000000" w:themeColor="text1"/>
          <w:lang w:eastAsia="es-AR"/>
        </w:rPr>
      </w:pPr>
    </w:p>
    <w:p w:rsidR="00C00944" w:rsidRPr="00443A0C" w:rsidRDefault="00C00944" w:rsidP="000A4EC3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 w:rsidRPr="000A4EC3">
        <w:rPr>
          <w:rFonts w:ascii="Arial" w:eastAsia="Times New Roman" w:hAnsi="Arial" w:cs="Arial"/>
          <w:color w:val="111111"/>
          <w:lang w:eastAsia="es-AR"/>
        </w:rPr>
        <w:t xml:space="preserve">Contratos: </w:t>
      </w:r>
      <w:r w:rsidR="00591454" w:rsidRPr="000A4EC3">
        <w:rPr>
          <w:rFonts w:ascii="Arial" w:hAnsi="Arial" w:cs="Arial"/>
          <w:color w:val="111111"/>
          <w:shd w:val="clear" w:color="auto" w:fill="FFFFFF"/>
        </w:rPr>
        <w:t xml:space="preserve">en el primer trimestre no se ha previsto aumento de </w:t>
      </w:r>
      <w:r w:rsidRPr="000A4EC3">
        <w:rPr>
          <w:rFonts w:ascii="Arial" w:hAnsi="Arial" w:cs="Arial"/>
          <w:color w:val="111111"/>
          <w:shd w:val="clear" w:color="auto" w:fill="FFFFFF"/>
        </w:rPr>
        <w:t>honorarios de los agentes con contrato de Locación de Obras o Servicios, Honorarios determinados en Horas Módulo Deportivo o cualquier otra forma de contratación.</w:t>
      </w:r>
    </w:p>
    <w:p w:rsidR="00443A0C" w:rsidRPr="000A4EC3" w:rsidRDefault="00443A0C" w:rsidP="00443A0C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 xml:space="preserve">En </w:t>
      </w:r>
      <w:r w:rsidR="0069419B">
        <w:rPr>
          <w:rFonts w:ascii="Arial" w:eastAsia="Times New Roman" w:hAnsi="Arial" w:cs="Arial"/>
          <w:color w:val="111111"/>
          <w:lang w:eastAsia="es-AR"/>
        </w:rPr>
        <w:t>el segundo trimestre, se dispone</w:t>
      </w:r>
      <w:r w:rsidR="00D31B1D">
        <w:rPr>
          <w:rFonts w:ascii="Arial" w:eastAsia="Times New Roman" w:hAnsi="Arial" w:cs="Arial"/>
          <w:color w:val="111111"/>
          <w:lang w:eastAsia="es-AR"/>
        </w:rPr>
        <w:t xml:space="preserve">, mediante Decreto Nº 705/25, </w:t>
      </w:r>
      <w:r>
        <w:rPr>
          <w:rFonts w:ascii="Arial" w:eastAsia="Times New Roman" w:hAnsi="Arial" w:cs="Arial"/>
          <w:color w:val="111111"/>
          <w:lang w:eastAsia="es-AR"/>
        </w:rPr>
        <w:t>un aumento para los contratos mencionados</w:t>
      </w:r>
      <w:r w:rsidR="0069419B">
        <w:rPr>
          <w:rFonts w:ascii="Arial" w:eastAsia="Times New Roman" w:hAnsi="Arial" w:cs="Arial"/>
          <w:color w:val="111111"/>
          <w:lang w:eastAsia="es-AR"/>
        </w:rPr>
        <w:t>,</w:t>
      </w:r>
      <w:r>
        <w:rPr>
          <w:rFonts w:ascii="Arial" w:eastAsia="Times New Roman" w:hAnsi="Arial" w:cs="Arial"/>
          <w:color w:val="111111"/>
          <w:lang w:eastAsia="es-AR"/>
        </w:rPr>
        <w:t xml:space="preserve"> del </w:t>
      </w:r>
      <w:r w:rsidR="0069419B">
        <w:rPr>
          <w:rFonts w:ascii="Arial" w:eastAsia="Times New Roman" w:hAnsi="Arial" w:cs="Arial"/>
          <w:color w:val="111111"/>
          <w:lang w:eastAsia="es-AR"/>
        </w:rPr>
        <w:t>8% para abril y 5% para junio sobre los honorarios del mes ante</w:t>
      </w:r>
      <w:r w:rsidR="00D31B1D">
        <w:rPr>
          <w:rFonts w:ascii="Arial" w:eastAsia="Times New Roman" w:hAnsi="Arial" w:cs="Arial"/>
          <w:color w:val="111111"/>
          <w:lang w:eastAsia="es-AR"/>
        </w:rPr>
        <w:t>rior.</w:t>
      </w:r>
    </w:p>
    <w:p w:rsidR="00601167" w:rsidRPr="000A4EC3" w:rsidRDefault="00601167" w:rsidP="00601167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En el tercer trimestre, se dispone, mediante Decreto Nº 1724/25, un aumento para los contratos mencionados, del 7% a partir de agosto y 7,5% a partir de octubre</w:t>
      </w:r>
      <w:r w:rsidR="000C5164">
        <w:rPr>
          <w:rFonts w:ascii="Arial" w:eastAsia="Times New Roman" w:hAnsi="Arial" w:cs="Arial"/>
          <w:color w:val="111111"/>
          <w:lang w:eastAsia="es-AR"/>
        </w:rPr>
        <w:t>,</w:t>
      </w:r>
      <w:r>
        <w:rPr>
          <w:rFonts w:ascii="Arial" w:eastAsia="Times New Roman" w:hAnsi="Arial" w:cs="Arial"/>
          <w:color w:val="111111"/>
          <w:lang w:eastAsia="es-AR"/>
        </w:rPr>
        <w:t xml:space="preserve"> sobre los honorarios del mes anterior.</w:t>
      </w:r>
    </w:p>
    <w:p w:rsidR="00C00944" w:rsidRPr="00757506" w:rsidRDefault="00C00944" w:rsidP="00C00944">
      <w:pPr>
        <w:pStyle w:val="Prrafodelista"/>
        <w:shd w:val="clear" w:color="auto" w:fill="F9F9F9"/>
        <w:spacing w:after="36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C00944" w:rsidRDefault="00C00944" w:rsidP="00C00944">
      <w:pPr>
        <w:pStyle w:val="Prrafodelista"/>
        <w:numPr>
          <w:ilvl w:val="1"/>
          <w:numId w:val="2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  <w:r>
        <w:rPr>
          <w:rFonts w:ascii="Arial" w:eastAsia="Times New Roman" w:hAnsi="Arial" w:cs="Arial"/>
          <w:color w:val="111111"/>
          <w:lang w:eastAsia="es-AR"/>
        </w:rPr>
        <w:t>Se continúa con las medidas restrictivas del gasto público, con el objeto de mantener el equilibrio presupuestario y hacer más ef</w:t>
      </w:r>
      <w:r w:rsidRPr="00AD4CA9">
        <w:rPr>
          <w:rFonts w:ascii="Arial" w:eastAsia="Times New Roman" w:hAnsi="Arial" w:cs="Arial"/>
          <w:color w:val="111111"/>
          <w:lang w:eastAsia="es-AR"/>
        </w:rPr>
        <w:t>iciente el uso de los fondos públicos</w:t>
      </w:r>
      <w:r>
        <w:rPr>
          <w:rFonts w:ascii="Arial" w:eastAsia="Times New Roman" w:hAnsi="Arial" w:cs="Arial"/>
          <w:color w:val="111111"/>
          <w:lang w:eastAsia="es-AR"/>
        </w:rPr>
        <w:t xml:space="preserve">, conforme a lo dispuesto en el Decreto Nº </w:t>
      </w:r>
      <w:r w:rsidR="00591454">
        <w:rPr>
          <w:rFonts w:ascii="Arial" w:eastAsia="Times New Roman" w:hAnsi="Arial" w:cs="Arial"/>
          <w:color w:val="111111"/>
          <w:lang w:eastAsia="es-AR"/>
        </w:rPr>
        <w:t>2846</w:t>
      </w:r>
      <w:r>
        <w:rPr>
          <w:rFonts w:ascii="Arial" w:eastAsia="Times New Roman" w:hAnsi="Arial" w:cs="Arial"/>
          <w:color w:val="111111"/>
          <w:lang w:eastAsia="es-AR"/>
        </w:rPr>
        <w:t>/2</w:t>
      </w:r>
      <w:r w:rsidR="00591454">
        <w:rPr>
          <w:rFonts w:ascii="Arial" w:eastAsia="Times New Roman" w:hAnsi="Arial" w:cs="Arial"/>
          <w:color w:val="111111"/>
          <w:lang w:eastAsia="es-AR"/>
        </w:rPr>
        <w:t>4</w:t>
      </w:r>
      <w:r>
        <w:rPr>
          <w:rFonts w:ascii="Arial" w:eastAsia="Times New Roman" w:hAnsi="Arial" w:cs="Arial"/>
          <w:color w:val="111111"/>
          <w:lang w:eastAsia="es-AR"/>
        </w:rPr>
        <w:t>.</w:t>
      </w:r>
    </w:p>
    <w:p w:rsidR="00C00944" w:rsidRDefault="00C00944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AA709F" w:rsidRPr="00847E51" w:rsidRDefault="00AA709F" w:rsidP="00C00944">
      <w:pPr>
        <w:pStyle w:val="Prrafodelista"/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11111"/>
          <w:lang w:eastAsia="es-AR"/>
        </w:rPr>
      </w:pPr>
    </w:p>
    <w:p w:rsidR="0068149C" w:rsidRPr="00136453" w:rsidRDefault="00C00944" w:rsidP="0068149C">
      <w:pPr>
        <w:pStyle w:val="Prrafodelista"/>
        <w:numPr>
          <w:ilvl w:val="0"/>
          <w:numId w:val="26"/>
        </w:numPr>
        <w:ind w:left="284" w:hanging="284"/>
        <w:jc w:val="both"/>
        <w:rPr>
          <w:rFonts w:ascii="Arial" w:hAnsi="Arial" w:cs="Arial"/>
        </w:rPr>
      </w:pPr>
      <w:r w:rsidRPr="00120D4D">
        <w:rPr>
          <w:rFonts w:ascii="Arial" w:hAnsi="Arial" w:cs="Arial"/>
        </w:rPr>
        <w:t>Las principales medidas de Política Fiscal adoptadas, tomando como instrumento los    Ingresos Público</w:t>
      </w:r>
      <w:r>
        <w:rPr>
          <w:rFonts w:ascii="Arial" w:hAnsi="Arial" w:cs="Arial"/>
        </w:rPr>
        <w:t>s</w:t>
      </w:r>
      <w:r w:rsidRPr="00120D4D">
        <w:rPr>
          <w:rFonts w:ascii="Arial" w:hAnsi="Arial" w:cs="Arial"/>
        </w:rPr>
        <w:t xml:space="preserve"> son:</w:t>
      </w:r>
      <w:bookmarkStart w:id="0" w:name="_GoBack"/>
      <w:bookmarkEnd w:id="0"/>
    </w:p>
    <w:p w:rsidR="00B332F2" w:rsidRDefault="0068149C" w:rsidP="0068149C">
      <w:pPr>
        <w:pStyle w:val="Prrafodelista"/>
        <w:numPr>
          <w:ilvl w:val="1"/>
          <w:numId w:val="26"/>
        </w:numPr>
        <w:jc w:val="both"/>
        <w:rPr>
          <w:rFonts w:ascii="Arial" w:hAnsi="Arial" w:cs="Arial"/>
          <w:color w:val="111111"/>
          <w:shd w:val="clear" w:color="auto" w:fill="F9F9F9"/>
        </w:rPr>
      </w:pPr>
      <w:r w:rsidRPr="0068149C">
        <w:rPr>
          <w:rFonts w:ascii="Arial" w:hAnsi="Arial" w:cs="Arial"/>
          <w:color w:val="111111"/>
          <w:shd w:val="clear" w:color="auto" w:fill="F9F9F9"/>
        </w:rPr>
        <w:lastRenderedPageBreak/>
        <w:t xml:space="preserve">Se continúa con el compromiso de </w:t>
      </w:r>
      <w:r w:rsidR="00B332F2">
        <w:rPr>
          <w:rFonts w:ascii="Arial" w:hAnsi="Arial" w:cs="Arial"/>
          <w:color w:val="111111"/>
          <w:shd w:val="clear" w:color="auto" w:fill="F9F9F9"/>
        </w:rPr>
        <w:t>reducir la presión fiscal, a través de la baja</w:t>
      </w:r>
      <w:r w:rsidRPr="0068149C">
        <w:rPr>
          <w:rFonts w:ascii="Arial" w:hAnsi="Arial" w:cs="Arial"/>
          <w:color w:val="111111"/>
          <w:shd w:val="clear" w:color="auto" w:fill="F9F9F9"/>
        </w:rPr>
        <w:t xml:space="preserve"> progresiva </w:t>
      </w:r>
      <w:r w:rsidR="00B332F2">
        <w:rPr>
          <w:rFonts w:ascii="Arial" w:hAnsi="Arial" w:cs="Arial"/>
          <w:color w:val="111111"/>
          <w:shd w:val="clear" w:color="auto" w:fill="F9F9F9"/>
        </w:rPr>
        <w:t xml:space="preserve">de alícuotas </w:t>
      </w:r>
      <w:r w:rsidRPr="0068149C">
        <w:rPr>
          <w:rFonts w:ascii="Arial" w:hAnsi="Arial" w:cs="Arial"/>
          <w:color w:val="111111"/>
          <w:shd w:val="clear" w:color="auto" w:fill="F9F9F9"/>
        </w:rPr>
        <w:t>de impuestos distorsivos</w:t>
      </w:r>
      <w:r w:rsidR="00B332F2">
        <w:rPr>
          <w:rFonts w:ascii="Arial" w:hAnsi="Arial" w:cs="Arial"/>
          <w:color w:val="111111"/>
          <w:shd w:val="clear" w:color="auto" w:fill="F9F9F9"/>
        </w:rPr>
        <w:t>,</w:t>
      </w:r>
      <w:r w:rsidRPr="0068149C">
        <w:rPr>
          <w:rFonts w:ascii="Arial" w:hAnsi="Arial" w:cs="Arial"/>
          <w:color w:val="111111"/>
          <w:shd w:val="clear" w:color="auto" w:fill="F9F9F9"/>
        </w:rPr>
        <w:t xml:space="preserve"> como Impuestos sobre los Ingresos Brutos y de Sellos. </w:t>
      </w:r>
    </w:p>
    <w:p w:rsidR="0068149C" w:rsidRDefault="0068149C" w:rsidP="00B332F2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En el caso de Ingresos B</w:t>
      </w:r>
      <w:r w:rsidRPr="0068149C">
        <w:rPr>
          <w:rFonts w:ascii="Arial" w:hAnsi="Arial" w:cs="Arial"/>
          <w:color w:val="111111"/>
          <w:shd w:val="clear" w:color="auto" w:fill="F9F9F9"/>
        </w:rPr>
        <w:t>rutos, se otorgó en el ejercicio fiscal 2025, la exención total a las actividades de generación de energía a partir de fuentes renovables, como así también una reducción del impuesto para las actividades relacionadas con la salud humana a fin de aumentar la competitividad de los servicios de  salud en la Provincia.</w:t>
      </w:r>
    </w:p>
    <w:p w:rsidR="0068149C" w:rsidRPr="0068149C" w:rsidRDefault="0068149C" w:rsidP="0068149C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</w:p>
    <w:p w:rsidR="0068149C" w:rsidRPr="0068149C" w:rsidRDefault="00C00944" w:rsidP="0068149C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 w:rsidRPr="00366679">
        <w:rPr>
          <w:rFonts w:ascii="Arial" w:hAnsi="Arial" w:cs="Arial"/>
        </w:rPr>
        <w:t xml:space="preserve">Conforme a las autorizaciones de endeudamiento obtenidas en la Ley de Presupuesto vigente, se gestiona la obtención de financiamiento de acuerdo a las necesidades y compromisos </w:t>
      </w:r>
      <w:r>
        <w:rPr>
          <w:rFonts w:ascii="Arial" w:hAnsi="Arial" w:cs="Arial"/>
        </w:rPr>
        <w:t xml:space="preserve">asumidos por el </w:t>
      </w:r>
      <w:r w:rsidR="00B332F2">
        <w:rPr>
          <w:rFonts w:ascii="Arial" w:hAnsi="Arial" w:cs="Arial"/>
        </w:rPr>
        <w:t xml:space="preserve"> gobierno provincial y teniendo como objetivo la disminución de la deuda pública </w:t>
      </w:r>
      <w:r w:rsidR="00D31B1D">
        <w:rPr>
          <w:rFonts w:ascii="Arial" w:hAnsi="Arial" w:cs="Arial"/>
        </w:rPr>
        <w:t>de la provincia</w:t>
      </w:r>
      <w:r w:rsidR="00B332F2">
        <w:rPr>
          <w:rFonts w:ascii="Arial" w:hAnsi="Arial" w:cs="Arial"/>
        </w:rPr>
        <w:t>.</w:t>
      </w:r>
    </w:p>
    <w:p w:rsidR="0068149C" w:rsidRDefault="0068149C" w:rsidP="0068149C">
      <w:pPr>
        <w:pStyle w:val="Prrafodelista"/>
        <w:jc w:val="both"/>
        <w:rPr>
          <w:rFonts w:ascii="Arial" w:hAnsi="Arial" w:cs="Arial"/>
        </w:rPr>
      </w:pPr>
    </w:p>
    <w:p w:rsidR="00C00944" w:rsidRPr="00D168E7" w:rsidRDefault="00D168E7" w:rsidP="001A013E">
      <w:pPr>
        <w:pStyle w:val="Prrafodelista"/>
        <w:numPr>
          <w:ilvl w:val="1"/>
          <w:numId w:val="26"/>
        </w:numPr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eastAsia="Times New Roman" w:hAnsi="Arial" w:cs="Arial"/>
          <w:bCs/>
          <w:color w:val="111111"/>
          <w:lang w:eastAsia="es-AR"/>
        </w:rPr>
        <w:t>S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e continúa con el objetivo </w:t>
      </w:r>
      <w:r>
        <w:rPr>
          <w:rFonts w:ascii="Arial" w:eastAsia="Times New Roman" w:hAnsi="Arial" w:cs="Arial"/>
          <w:bCs/>
          <w:color w:val="111111"/>
          <w:lang w:eastAsia="es-AR"/>
        </w:rPr>
        <w:t>de reducir la morosidad y la evasión, a través del</w:t>
      </w:r>
      <w:r w:rsidR="0059145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>recupero de deudas vencidas mediante herramientas de contacto con el contribuyente, como notificaciones y/o intimaciones al domicilio fiscal electrónico, comuni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caciones por correo electrónico, gestión telefónica a través del Centro de Comunicación de ATM, </w:t>
      </w:r>
      <w:r w:rsidR="0059145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etc</w:t>
      </w:r>
      <w:r w:rsidR="0068149C">
        <w:rPr>
          <w:rFonts w:ascii="Arial" w:eastAsia="Times New Roman" w:hAnsi="Arial" w:cs="Arial"/>
          <w:bCs/>
          <w:color w:val="111111"/>
          <w:lang w:eastAsia="es-AR"/>
        </w:rPr>
        <w:t>.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Con el mismo fin se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aplican </w:t>
      </w:r>
      <w:r w:rsidR="000E56EF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otras medidas como 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>incremento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s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</w:t>
      </w:r>
      <w:r w:rsidR="006C6B58" w:rsidRPr="00D168E7">
        <w:rPr>
          <w:rFonts w:ascii="Arial" w:eastAsia="Times New Roman" w:hAnsi="Arial" w:cs="Arial"/>
          <w:bCs/>
          <w:color w:val="111111"/>
          <w:lang w:eastAsia="es-AR"/>
        </w:rPr>
        <w:t>en</w:t>
      </w:r>
      <w:r w:rsidR="00C00944" w:rsidRPr="00D168E7">
        <w:rPr>
          <w:rFonts w:ascii="Arial" w:eastAsia="Times New Roman" w:hAnsi="Arial" w:cs="Arial"/>
          <w:bCs/>
          <w:color w:val="111111"/>
          <w:lang w:eastAsia="es-AR"/>
        </w:rPr>
        <w:t xml:space="preserve"> la tasa de interés moratorio, aumento de beneficios para contribuyentes cumplidores y mejora en los procesos de apremios y embargos.</w:t>
      </w:r>
    </w:p>
    <w:p w:rsidR="006C6B58" w:rsidRPr="00D168E7" w:rsidRDefault="0068149C" w:rsidP="00D168E7">
      <w:pPr>
        <w:pStyle w:val="Prrafodelista"/>
        <w:shd w:val="clear" w:color="auto" w:fill="F9F9F9"/>
        <w:spacing w:after="360" w:line="240" w:lineRule="auto"/>
        <w:jc w:val="both"/>
        <w:rPr>
          <w:rFonts w:ascii="Helvetica" w:eastAsia="Times New Roman" w:hAnsi="Helvetica"/>
          <w:color w:val="111111"/>
          <w:sz w:val="27"/>
          <w:szCs w:val="27"/>
          <w:lang w:eastAsia="es-AR"/>
        </w:rPr>
      </w:pPr>
      <w:r>
        <w:rPr>
          <w:rFonts w:ascii="Arial" w:hAnsi="Arial" w:cs="Arial"/>
          <w:color w:val="000000" w:themeColor="text1"/>
          <w:shd w:val="clear" w:color="auto" w:fill="F9F9F9"/>
        </w:rPr>
        <w:t>Asimismo, s</w:t>
      </w:r>
      <w:r w:rsidR="00D168E7" w:rsidRPr="008B41E1">
        <w:rPr>
          <w:rFonts w:ascii="Arial" w:hAnsi="Arial" w:cs="Arial"/>
          <w:color w:val="000000" w:themeColor="text1"/>
          <w:shd w:val="clear" w:color="auto" w:fill="F9F9F9"/>
        </w:rPr>
        <w:t xml:space="preserve">e realizan </w:t>
      </w:r>
      <w:r w:rsidR="00D168E7" w:rsidRPr="008B41E1">
        <w:rPr>
          <w:rFonts w:ascii="Arial" w:eastAsia="Times New Roman" w:hAnsi="Arial" w:cs="Arial"/>
          <w:bCs/>
          <w:color w:val="000000" w:themeColor="text1"/>
          <w:lang w:eastAsia="es-AR"/>
        </w:rPr>
        <w:t>operativos de control de facturación en comercios y pago de Impuestos Patrimoniales, a través del Departamento de Fiscalización Permanente</w:t>
      </w:r>
      <w:r w:rsidR="00D168E7">
        <w:rPr>
          <w:rFonts w:ascii="Helvetica" w:eastAsia="Times New Roman" w:hAnsi="Helvetica"/>
          <w:color w:val="111111"/>
          <w:sz w:val="27"/>
          <w:szCs w:val="27"/>
          <w:lang w:eastAsia="es-AR"/>
        </w:rPr>
        <w:t>.</w:t>
      </w:r>
      <w:r w:rsidR="006C6B58" w:rsidRPr="008B41E1">
        <w:rPr>
          <w:rFonts w:ascii="Arial" w:eastAsia="Times New Roman" w:hAnsi="Arial" w:cs="Arial"/>
          <w:bCs/>
          <w:color w:val="111111"/>
          <w:lang w:eastAsia="es-AR"/>
        </w:rPr>
        <w:t> </w:t>
      </w:r>
    </w:p>
    <w:p w:rsidR="006C6B58" w:rsidRPr="00C3574F" w:rsidRDefault="006C6B58" w:rsidP="00C00944">
      <w:pPr>
        <w:pStyle w:val="Prrafodelista"/>
        <w:shd w:val="clear" w:color="auto" w:fill="F9F9F9"/>
        <w:spacing w:after="360" w:line="240" w:lineRule="auto"/>
        <w:ind w:left="709"/>
        <w:jc w:val="both"/>
        <w:rPr>
          <w:rFonts w:ascii="Arial" w:hAnsi="Arial" w:cs="Arial"/>
        </w:rPr>
      </w:pPr>
    </w:p>
    <w:p w:rsidR="00C00944" w:rsidRPr="004D616A" w:rsidRDefault="00833453" w:rsidP="00C00944">
      <w:pPr>
        <w:pStyle w:val="Prrafodelista"/>
        <w:numPr>
          <w:ilvl w:val="1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trabaja en un plan estratégico con base en el desarrollo continuo de aplicaciones tecnológicas orientadas a mejorar los servicios a los contribuyentes, como generar</w:t>
      </w:r>
      <w:r w:rsidR="00C00944" w:rsidRPr="00366679">
        <w:rPr>
          <w:rFonts w:ascii="Arial" w:hAnsi="Arial" w:cs="Arial"/>
        </w:rPr>
        <w:t xml:space="preserve"> accesibilidad </w:t>
      </w:r>
      <w:r w:rsidR="00D31B1D">
        <w:rPr>
          <w:rFonts w:ascii="Arial" w:hAnsi="Arial" w:cs="Arial"/>
        </w:rPr>
        <w:t>a</w:t>
      </w:r>
      <w:r w:rsidR="00C00944" w:rsidRPr="00366679">
        <w:rPr>
          <w:rFonts w:ascii="Arial" w:hAnsi="Arial" w:cs="Arial"/>
        </w:rPr>
        <w:t xml:space="preserve"> las herramientas informáticas habilitadas para que los contribuyentes puedan vía web iniciar y realizar sus trámites</w:t>
      </w:r>
      <w:r w:rsidR="00C00944">
        <w:rPr>
          <w:rFonts w:ascii="Arial" w:hAnsi="Arial" w:cs="Arial"/>
        </w:rPr>
        <w:t xml:space="preserve"> y consultas</w:t>
      </w:r>
      <w:r w:rsidR="00C00944" w:rsidRPr="00366679">
        <w:rPr>
          <w:rFonts w:ascii="Arial" w:hAnsi="Arial" w:cs="Arial"/>
        </w:rPr>
        <w:t>, como así también cancelar los tributos provinciales de una manera fácil y rápida.</w:t>
      </w:r>
      <w:r w:rsidR="00C00944" w:rsidRPr="00366679">
        <w:rPr>
          <w:rFonts w:ascii="Arial" w:eastAsia="Calibri" w:hAnsi="Arial" w:cs="Arial"/>
          <w:color w:val="111111"/>
          <w:shd w:val="clear" w:color="auto" w:fill="F9F9F9"/>
        </w:rPr>
        <w:t xml:space="preserve"> </w:t>
      </w:r>
    </w:p>
    <w:p w:rsidR="00C00944" w:rsidRPr="005553E4" w:rsidRDefault="00C00944" w:rsidP="00C00944">
      <w:pPr>
        <w:pStyle w:val="Prrafodelista"/>
        <w:jc w:val="both"/>
        <w:rPr>
          <w:rFonts w:ascii="Arial" w:hAnsi="Arial" w:cs="Arial"/>
        </w:rPr>
      </w:pPr>
      <w:r w:rsidRPr="00366679">
        <w:rPr>
          <w:rFonts w:ascii="Arial" w:eastAsia="Calibri" w:hAnsi="Arial" w:cs="Arial"/>
          <w:color w:val="111111"/>
          <w:shd w:val="clear" w:color="auto" w:fill="F9F9F9"/>
        </w:rPr>
        <w:t xml:space="preserve">Se </w:t>
      </w:r>
      <w:r>
        <w:rPr>
          <w:rFonts w:ascii="Arial" w:eastAsia="Calibri" w:hAnsi="Arial" w:cs="Arial"/>
          <w:color w:val="111111"/>
          <w:shd w:val="clear" w:color="auto" w:fill="F9F9F9"/>
        </w:rPr>
        <w:t>ha incorporado</w:t>
      </w:r>
      <w:r w:rsidRPr="00366679">
        <w:rPr>
          <w:rFonts w:ascii="Arial" w:hAnsi="Arial" w:cs="Arial"/>
          <w:color w:val="111111"/>
          <w:shd w:val="clear" w:color="auto" w:fill="F9F9F9"/>
        </w:rPr>
        <w:t xml:space="preserve"> nueva tecnología que  permite utilizar </w:t>
      </w:r>
      <w:proofErr w:type="spellStart"/>
      <w:r w:rsidRPr="00366679">
        <w:rPr>
          <w:rFonts w:ascii="Arial" w:hAnsi="Arial" w:cs="Arial"/>
          <w:color w:val="111111"/>
          <w:shd w:val="clear" w:color="auto" w:fill="F9F9F9"/>
        </w:rPr>
        <w:t>criptomonedas</w:t>
      </w:r>
      <w:proofErr w:type="spellEnd"/>
      <w:r w:rsidRPr="00366679">
        <w:rPr>
          <w:rFonts w:ascii="Arial" w:hAnsi="Arial" w:cs="Arial"/>
          <w:color w:val="111111"/>
          <w:shd w:val="clear" w:color="auto" w:fill="F9F9F9"/>
        </w:rPr>
        <w:t xml:space="preserve"> para el pago de </w:t>
      </w:r>
      <w:r>
        <w:rPr>
          <w:rFonts w:ascii="Arial" w:hAnsi="Arial" w:cs="Arial"/>
          <w:color w:val="111111"/>
          <w:shd w:val="clear" w:color="auto" w:fill="F9F9F9"/>
        </w:rPr>
        <w:t xml:space="preserve">las </w:t>
      </w:r>
      <w:r w:rsidRPr="00366679">
        <w:rPr>
          <w:rFonts w:ascii="Arial" w:hAnsi="Arial" w:cs="Arial"/>
          <w:color w:val="111111"/>
          <w:shd w:val="clear" w:color="auto" w:fill="F9F9F9"/>
        </w:rPr>
        <w:t>obligaciones</w:t>
      </w:r>
      <w:r>
        <w:rPr>
          <w:rFonts w:ascii="Arial" w:hAnsi="Arial" w:cs="Arial"/>
          <w:color w:val="111111"/>
          <w:shd w:val="clear" w:color="auto" w:fill="F9F9F9"/>
        </w:rPr>
        <w:t xml:space="preserve"> provinciales</w:t>
      </w:r>
      <w:r w:rsidRPr="00366679">
        <w:rPr>
          <w:rFonts w:ascii="Arial" w:hAnsi="Arial" w:cs="Arial"/>
          <w:color w:val="111111"/>
          <w:shd w:val="clear" w:color="auto" w:fill="F9F9F9"/>
        </w:rPr>
        <w:t>.</w:t>
      </w:r>
    </w:p>
    <w:p w:rsidR="006C6B58" w:rsidRDefault="00C00944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>Se trabaja e</w:t>
      </w:r>
      <w:r w:rsidR="006C6B58">
        <w:rPr>
          <w:rFonts w:ascii="Arial" w:hAnsi="Arial" w:cs="Arial"/>
          <w:color w:val="111111"/>
          <w:shd w:val="clear" w:color="auto" w:fill="F9F9F9"/>
        </w:rPr>
        <w:t xml:space="preserve">n la simplificación de diversos trámites e implementación de aplicativos que permiten agilizar procedimientos para el cobro de actas de infracción, </w:t>
      </w:r>
      <w:r w:rsidR="000E56EF">
        <w:rPr>
          <w:rFonts w:ascii="Arial" w:hAnsi="Arial" w:cs="Arial"/>
          <w:color w:val="111111"/>
          <w:shd w:val="clear" w:color="auto" w:fill="F9F9F9"/>
        </w:rPr>
        <w:t xml:space="preserve">cálculo de </w:t>
      </w:r>
      <w:r w:rsidR="006C6B58">
        <w:rPr>
          <w:rFonts w:ascii="Arial" w:hAnsi="Arial" w:cs="Arial"/>
          <w:color w:val="111111"/>
          <w:shd w:val="clear" w:color="auto" w:fill="F9F9F9"/>
        </w:rPr>
        <w:t>tasas de Justicia, etc.</w:t>
      </w:r>
    </w:p>
    <w:p w:rsidR="00857781" w:rsidRDefault="00857781" w:rsidP="00C00944">
      <w:pPr>
        <w:pStyle w:val="Prrafodelista"/>
        <w:jc w:val="both"/>
        <w:rPr>
          <w:rFonts w:ascii="Arial" w:hAnsi="Arial" w:cs="Arial"/>
          <w:color w:val="111111"/>
          <w:shd w:val="clear" w:color="auto" w:fill="F9F9F9"/>
        </w:rPr>
      </w:pPr>
      <w:r>
        <w:rPr>
          <w:rFonts w:ascii="Arial" w:hAnsi="Arial" w:cs="Arial"/>
          <w:color w:val="111111"/>
          <w:shd w:val="clear" w:color="auto" w:fill="F9F9F9"/>
        </w:rPr>
        <w:t xml:space="preserve">En el ámbito de la gestión minera y catastral se trabaja en optimizar los procesos administrativos, modernizar la gestión de trámites y agilizar las respuestas operativas. </w:t>
      </w:r>
    </w:p>
    <w:sectPr w:rsidR="00857781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3250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5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36D29"/>
    <w:multiLevelType w:val="multilevel"/>
    <w:tmpl w:val="F3F458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4"/>
  </w:num>
  <w:num w:numId="10">
    <w:abstractNumId w:val="26"/>
  </w:num>
  <w:num w:numId="11">
    <w:abstractNumId w:val="18"/>
  </w:num>
  <w:num w:numId="12">
    <w:abstractNumId w:val="25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23"/>
  </w:num>
  <w:num w:numId="18">
    <w:abstractNumId w:val="12"/>
  </w:num>
  <w:num w:numId="19">
    <w:abstractNumId w:val="8"/>
  </w:num>
  <w:num w:numId="20">
    <w:abstractNumId w:val="21"/>
  </w:num>
  <w:num w:numId="21">
    <w:abstractNumId w:val="15"/>
  </w:num>
  <w:num w:numId="22">
    <w:abstractNumId w:val="9"/>
  </w:num>
  <w:num w:numId="23">
    <w:abstractNumId w:val="14"/>
  </w:num>
  <w:num w:numId="24">
    <w:abstractNumId w:val="20"/>
  </w:num>
  <w:num w:numId="25">
    <w:abstractNumId w:val="19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162D1"/>
    <w:rsid w:val="0002526E"/>
    <w:rsid w:val="00030D54"/>
    <w:rsid w:val="000320AD"/>
    <w:rsid w:val="00045855"/>
    <w:rsid w:val="00067B65"/>
    <w:rsid w:val="00074E72"/>
    <w:rsid w:val="0007512B"/>
    <w:rsid w:val="00075350"/>
    <w:rsid w:val="000A0B72"/>
    <w:rsid w:val="000A29ED"/>
    <w:rsid w:val="000A2F70"/>
    <w:rsid w:val="000A4EC3"/>
    <w:rsid w:val="000B0ADA"/>
    <w:rsid w:val="000C5164"/>
    <w:rsid w:val="000D038A"/>
    <w:rsid w:val="000E0AAC"/>
    <w:rsid w:val="000E3347"/>
    <w:rsid w:val="000E51BA"/>
    <w:rsid w:val="000E56EF"/>
    <w:rsid w:val="000E5900"/>
    <w:rsid w:val="001022F0"/>
    <w:rsid w:val="001341E3"/>
    <w:rsid w:val="00136453"/>
    <w:rsid w:val="00164D90"/>
    <w:rsid w:val="001658E9"/>
    <w:rsid w:val="00175A67"/>
    <w:rsid w:val="00175E48"/>
    <w:rsid w:val="00176030"/>
    <w:rsid w:val="001A013E"/>
    <w:rsid w:val="001A4660"/>
    <w:rsid w:val="001F5640"/>
    <w:rsid w:val="00217A3A"/>
    <w:rsid w:val="00242124"/>
    <w:rsid w:val="0024498D"/>
    <w:rsid w:val="0024659F"/>
    <w:rsid w:val="00246A0F"/>
    <w:rsid w:val="00263860"/>
    <w:rsid w:val="002703AB"/>
    <w:rsid w:val="00277F4D"/>
    <w:rsid w:val="002A0A08"/>
    <w:rsid w:val="002A53EE"/>
    <w:rsid w:val="002B220C"/>
    <w:rsid w:val="002C08C2"/>
    <w:rsid w:val="002C75D8"/>
    <w:rsid w:val="002D1DC9"/>
    <w:rsid w:val="002D5713"/>
    <w:rsid w:val="002E1421"/>
    <w:rsid w:val="002F3DA2"/>
    <w:rsid w:val="002F7E56"/>
    <w:rsid w:val="0031688C"/>
    <w:rsid w:val="00324200"/>
    <w:rsid w:val="00330CAA"/>
    <w:rsid w:val="00350490"/>
    <w:rsid w:val="00362D4B"/>
    <w:rsid w:val="003703F4"/>
    <w:rsid w:val="0037442F"/>
    <w:rsid w:val="0037517C"/>
    <w:rsid w:val="0038346C"/>
    <w:rsid w:val="00396B2D"/>
    <w:rsid w:val="003A32C3"/>
    <w:rsid w:val="003B3DD4"/>
    <w:rsid w:val="003B6AA8"/>
    <w:rsid w:val="003B7286"/>
    <w:rsid w:val="003C3C41"/>
    <w:rsid w:val="003C6ED9"/>
    <w:rsid w:val="003E6EC5"/>
    <w:rsid w:val="003F14F4"/>
    <w:rsid w:val="003F2A7F"/>
    <w:rsid w:val="003F7F5F"/>
    <w:rsid w:val="004120CD"/>
    <w:rsid w:val="00414E37"/>
    <w:rsid w:val="00415104"/>
    <w:rsid w:val="00426D47"/>
    <w:rsid w:val="00437250"/>
    <w:rsid w:val="00443A0C"/>
    <w:rsid w:val="00444FF5"/>
    <w:rsid w:val="0045319E"/>
    <w:rsid w:val="00460DD7"/>
    <w:rsid w:val="0047374D"/>
    <w:rsid w:val="00477EA5"/>
    <w:rsid w:val="00481173"/>
    <w:rsid w:val="00490269"/>
    <w:rsid w:val="0049500C"/>
    <w:rsid w:val="004A142B"/>
    <w:rsid w:val="004A43DF"/>
    <w:rsid w:val="004A7D7C"/>
    <w:rsid w:val="004B697B"/>
    <w:rsid w:val="004C1F3F"/>
    <w:rsid w:val="004C28F2"/>
    <w:rsid w:val="004D616A"/>
    <w:rsid w:val="004E6C8E"/>
    <w:rsid w:val="004E7D0D"/>
    <w:rsid w:val="004F5DAF"/>
    <w:rsid w:val="0050535F"/>
    <w:rsid w:val="00524D3E"/>
    <w:rsid w:val="005270FA"/>
    <w:rsid w:val="00534F76"/>
    <w:rsid w:val="00541DB1"/>
    <w:rsid w:val="00551728"/>
    <w:rsid w:val="005553E4"/>
    <w:rsid w:val="00562CE8"/>
    <w:rsid w:val="00571E80"/>
    <w:rsid w:val="0057545E"/>
    <w:rsid w:val="00577589"/>
    <w:rsid w:val="00580411"/>
    <w:rsid w:val="00582B0A"/>
    <w:rsid w:val="00591454"/>
    <w:rsid w:val="00595C0E"/>
    <w:rsid w:val="005C7FBF"/>
    <w:rsid w:val="005D330C"/>
    <w:rsid w:val="005D3B25"/>
    <w:rsid w:val="00601167"/>
    <w:rsid w:val="00617E1A"/>
    <w:rsid w:val="0062251B"/>
    <w:rsid w:val="006241EB"/>
    <w:rsid w:val="00632131"/>
    <w:rsid w:val="00673D31"/>
    <w:rsid w:val="0068149C"/>
    <w:rsid w:val="0069419B"/>
    <w:rsid w:val="006A4761"/>
    <w:rsid w:val="006A79DF"/>
    <w:rsid w:val="006B3B9A"/>
    <w:rsid w:val="006B75BA"/>
    <w:rsid w:val="006C15E8"/>
    <w:rsid w:val="006C163A"/>
    <w:rsid w:val="006C6B58"/>
    <w:rsid w:val="006C7D04"/>
    <w:rsid w:val="006D10F2"/>
    <w:rsid w:val="006D7D6F"/>
    <w:rsid w:val="006F034B"/>
    <w:rsid w:val="006F0B47"/>
    <w:rsid w:val="006F1037"/>
    <w:rsid w:val="006F5006"/>
    <w:rsid w:val="006F6359"/>
    <w:rsid w:val="00715C45"/>
    <w:rsid w:val="00716623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7604A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E748D"/>
    <w:rsid w:val="007F26B4"/>
    <w:rsid w:val="007F3589"/>
    <w:rsid w:val="007F41F3"/>
    <w:rsid w:val="007F6177"/>
    <w:rsid w:val="008001F4"/>
    <w:rsid w:val="00812942"/>
    <w:rsid w:val="00820A5A"/>
    <w:rsid w:val="0082116E"/>
    <w:rsid w:val="0082216D"/>
    <w:rsid w:val="008310BE"/>
    <w:rsid w:val="0083303C"/>
    <w:rsid w:val="00833453"/>
    <w:rsid w:val="008416B6"/>
    <w:rsid w:val="00857781"/>
    <w:rsid w:val="0087178F"/>
    <w:rsid w:val="00871DF2"/>
    <w:rsid w:val="008754D8"/>
    <w:rsid w:val="00884C01"/>
    <w:rsid w:val="00892C7F"/>
    <w:rsid w:val="0089487C"/>
    <w:rsid w:val="008A13B8"/>
    <w:rsid w:val="008C0DC2"/>
    <w:rsid w:val="008D4DCE"/>
    <w:rsid w:val="008D500E"/>
    <w:rsid w:val="008E7F8A"/>
    <w:rsid w:val="008F2F54"/>
    <w:rsid w:val="00906D16"/>
    <w:rsid w:val="009148FE"/>
    <w:rsid w:val="009160F0"/>
    <w:rsid w:val="00925430"/>
    <w:rsid w:val="00931E07"/>
    <w:rsid w:val="0095400F"/>
    <w:rsid w:val="00955132"/>
    <w:rsid w:val="00963940"/>
    <w:rsid w:val="00976AD7"/>
    <w:rsid w:val="0098781A"/>
    <w:rsid w:val="00994C0E"/>
    <w:rsid w:val="009A35A1"/>
    <w:rsid w:val="009B3FEA"/>
    <w:rsid w:val="009B7088"/>
    <w:rsid w:val="009E4DEA"/>
    <w:rsid w:val="009F310F"/>
    <w:rsid w:val="009F5408"/>
    <w:rsid w:val="00A053D0"/>
    <w:rsid w:val="00A1360E"/>
    <w:rsid w:val="00A14441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770BF"/>
    <w:rsid w:val="00A81C88"/>
    <w:rsid w:val="00A81F94"/>
    <w:rsid w:val="00A91E8E"/>
    <w:rsid w:val="00AA1AAC"/>
    <w:rsid w:val="00AA709F"/>
    <w:rsid w:val="00AB1DCA"/>
    <w:rsid w:val="00AB3565"/>
    <w:rsid w:val="00AB356F"/>
    <w:rsid w:val="00AD4CA9"/>
    <w:rsid w:val="00AE1900"/>
    <w:rsid w:val="00AE4528"/>
    <w:rsid w:val="00AE4AFF"/>
    <w:rsid w:val="00B04B16"/>
    <w:rsid w:val="00B05453"/>
    <w:rsid w:val="00B11A19"/>
    <w:rsid w:val="00B23397"/>
    <w:rsid w:val="00B27A6C"/>
    <w:rsid w:val="00B31B5C"/>
    <w:rsid w:val="00B31F7C"/>
    <w:rsid w:val="00B332F2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00944"/>
    <w:rsid w:val="00C302B8"/>
    <w:rsid w:val="00C43589"/>
    <w:rsid w:val="00C50B09"/>
    <w:rsid w:val="00C52A56"/>
    <w:rsid w:val="00C57384"/>
    <w:rsid w:val="00C6464E"/>
    <w:rsid w:val="00C753A3"/>
    <w:rsid w:val="00C82663"/>
    <w:rsid w:val="00C92162"/>
    <w:rsid w:val="00CB483F"/>
    <w:rsid w:val="00CB5EBA"/>
    <w:rsid w:val="00CC0C00"/>
    <w:rsid w:val="00CC67F0"/>
    <w:rsid w:val="00CC7676"/>
    <w:rsid w:val="00CD1EE0"/>
    <w:rsid w:val="00CD70DD"/>
    <w:rsid w:val="00CD77EC"/>
    <w:rsid w:val="00CE7B7A"/>
    <w:rsid w:val="00CF3AD0"/>
    <w:rsid w:val="00CF7528"/>
    <w:rsid w:val="00D012DA"/>
    <w:rsid w:val="00D04818"/>
    <w:rsid w:val="00D05B56"/>
    <w:rsid w:val="00D13F56"/>
    <w:rsid w:val="00D168E7"/>
    <w:rsid w:val="00D20189"/>
    <w:rsid w:val="00D22BF3"/>
    <w:rsid w:val="00D31B1D"/>
    <w:rsid w:val="00D37DED"/>
    <w:rsid w:val="00D70943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1287B"/>
    <w:rsid w:val="00E15500"/>
    <w:rsid w:val="00E21DF2"/>
    <w:rsid w:val="00E23DF1"/>
    <w:rsid w:val="00E2790A"/>
    <w:rsid w:val="00E35F09"/>
    <w:rsid w:val="00E36F44"/>
    <w:rsid w:val="00E37318"/>
    <w:rsid w:val="00E52F51"/>
    <w:rsid w:val="00E56013"/>
    <w:rsid w:val="00E57072"/>
    <w:rsid w:val="00E61AF2"/>
    <w:rsid w:val="00E65051"/>
    <w:rsid w:val="00E67A1C"/>
    <w:rsid w:val="00E7556A"/>
    <w:rsid w:val="00E86D54"/>
    <w:rsid w:val="00E961F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428DF"/>
    <w:rsid w:val="00F55BD1"/>
    <w:rsid w:val="00F76CFB"/>
    <w:rsid w:val="00F87B3F"/>
    <w:rsid w:val="00F93181"/>
    <w:rsid w:val="00F939B5"/>
    <w:rsid w:val="00F9618A"/>
    <w:rsid w:val="00FA0EEE"/>
    <w:rsid w:val="00FB50FA"/>
    <w:rsid w:val="00FC2D57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555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5">
    <w:name w:val="heading 5"/>
    <w:basedOn w:val="Normal"/>
    <w:link w:val="Ttulo5Car"/>
    <w:uiPriority w:val="9"/>
    <w:qFormat/>
    <w:rsid w:val="00D012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uiPriority w:val="99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tulo5Car">
    <w:name w:val="Título 5 Car"/>
    <w:basedOn w:val="Fuentedeprrafopredeter"/>
    <w:link w:val="Ttulo5"/>
    <w:uiPriority w:val="9"/>
    <w:rsid w:val="00D012DA"/>
    <w:rPr>
      <w:rFonts w:ascii="Times New Roman" w:eastAsia="Times New Roman" w:hAnsi="Times New Roman"/>
      <w:b/>
      <w:bCs/>
    </w:rPr>
  </w:style>
  <w:style w:type="character" w:styleId="nfasis">
    <w:name w:val="Emphasis"/>
    <w:basedOn w:val="Fuentedeprrafopredeter"/>
    <w:uiPriority w:val="20"/>
    <w:qFormat/>
    <w:rsid w:val="00D012DA"/>
    <w:rPr>
      <w:i/>
      <w:iCs/>
    </w:rPr>
  </w:style>
  <w:style w:type="character" w:customStyle="1" w:styleId="Ttulo1Car">
    <w:name w:val="Título 1 Car"/>
    <w:basedOn w:val="Fuentedeprrafopredeter"/>
    <w:link w:val="Ttulo1"/>
    <w:rsid w:val="005553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Textoennegrita">
    <w:name w:val="Strong"/>
    <w:basedOn w:val="Fuentedeprrafopredeter"/>
    <w:uiPriority w:val="22"/>
    <w:qFormat/>
    <w:rsid w:val="007E74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A436-BE0A-494B-9854-C60E1E45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710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48</cp:revision>
  <cp:lastPrinted>2018-11-14T15:05:00Z</cp:lastPrinted>
  <dcterms:created xsi:type="dcterms:W3CDTF">2021-05-28T18:36:00Z</dcterms:created>
  <dcterms:modified xsi:type="dcterms:W3CDTF">2025-11-25T13:55:00Z</dcterms:modified>
</cp:coreProperties>
</file>