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9F" w:rsidRDefault="00B43E9F" w:rsidP="006269EF">
      <w:pPr>
        <w:pStyle w:val="Norma"/>
        <w:jc w:val="both"/>
        <w:rPr>
          <w:rFonts w:ascii="REM" w:hAnsi="REM"/>
          <w:sz w:val="22"/>
        </w:rPr>
      </w:pPr>
    </w:p>
    <w:p w:rsidR="00937C3A" w:rsidRPr="006269EF" w:rsidRDefault="00937C3A" w:rsidP="006269EF">
      <w:pPr>
        <w:pStyle w:val="Norma"/>
        <w:jc w:val="both"/>
        <w:rPr>
          <w:rFonts w:ascii="REM" w:hAnsi="REM"/>
          <w:sz w:val="22"/>
        </w:rPr>
      </w:pPr>
    </w:p>
    <w:p w:rsidR="00937C3A" w:rsidRDefault="00937C3A" w:rsidP="00937C3A">
      <w:pPr>
        <w:pStyle w:val="Norma"/>
        <w:rPr>
          <w:lang w:val="es-AR"/>
        </w:rPr>
      </w:pPr>
      <w:r>
        <w:rPr>
          <w:lang w:val="es-AR"/>
        </w:rPr>
        <w:t>Ley 7.314 – Acordada 3.949</w:t>
      </w:r>
    </w:p>
    <w:p w:rsidR="00937C3A" w:rsidRDefault="00937C3A" w:rsidP="00937C3A">
      <w:pPr>
        <w:pStyle w:val="Norma"/>
        <w:rPr>
          <w:lang w:val="es-AR"/>
        </w:rPr>
      </w:pPr>
    </w:p>
    <w:tbl>
      <w:tblPr>
        <w:tblStyle w:val="NormalTable4"/>
        <w:tblW w:w="5448" w:type="pct"/>
        <w:tblInd w:w="-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"/>
        <w:gridCol w:w="6082"/>
        <w:gridCol w:w="33"/>
        <w:gridCol w:w="253"/>
        <w:gridCol w:w="162"/>
        <w:gridCol w:w="129"/>
        <w:gridCol w:w="129"/>
        <w:gridCol w:w="580"/>
        <w:gridCol w:w="306"/>
        <w:gridCol w:w="306"/>
        <w:gridCol w:w="306"/>
        <w:gridCol w:w="311"/>
        <w:gridCol w:w="675"/>
      </w:tblGrid>
      <w:tr w:rsidR="00937C3A" w:rsidTr="00B52B34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B52B34">
            <w:pPr>
              <w:pStyle w:val="No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4638" w:type="pct"/>
            <w:gridSpan w:val="12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2.08.26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</w:t>
            </w:r>
            <w:r w:rsidR="00BF51B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90" w:type="pct"/>
            <w:gridSpan w:val="6"/>
            <w:vMerge w:val="restart"/>
            <w:vAlign w:val="center"/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326"/>
        </w:trPr>
        <w:tc>
          <w:tcPr>
            <w:tcW w:w="3289" w:type="pct"/>
            <w:gridSpan w:val="2"/>
            <w:vMerge/>
            <w:tcBorders>
              <w:bottom w:val="single" w:sz="4" w:space="0" w:color="auto"/>
            </w:tcBorders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0" w:type="pct"/>
            <w:gridSpan w:val="6"/>
            <w:vMerge/>
            <w:tcBorders>
              <w:bottom w:val="single" w:sz="4" w:space="0" w:color="auto"/>
            </w:tcBorders>
          </w:tcPr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B24AA" w:rsidP="009B24AA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66" w:type="pct"/>
            <w:vAlign w:val="center"/>
          </w:tcPr>
          <w:p w:rsidR="00937C3A" w:rsidRDefault="00937C3A" w:rsidP="00B52B3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C3A" w:rsidTr="00B52B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527"/>
        </w:trPr>
        <w:tc>
          <w:tcPr>
            <w:tcW w:w="4638" w:type="pct"/>
            <w:gridSpan w:val="12"/>
            <w:vAlign w:val="center"/>
          </w:tcPr>
          <w:p w:rsidR="00937C3A" w:rsidRPr="00E65A98" w:rsidRDefault="00937C3A" w:rsidP="00B52B34">
            <w:pPr>
              <w:pStyle w:val="Norma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REFERENCIA: </w:t>
            </w:r>
            <w:r w:rsidRPr="00E93AF5">
              <w:rPr>
                <w:b/>
                <w:sz w:val="20"/>
                <w:szCs w:val="20"/>
              </w:rPr>
              <w:t>Medidas Correctivas de los desvíos entre lo programado y lo ejecutado:</w:t>
            </w:r>
          </w:p>
          <w:p w:rsidR="00937C3A" w:rsidRDefault="00937C3A" w:rsidP="00B52B3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(Acuerdo Nº 4559 Art.5º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inc.d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937C3A" w:rsidRDefault="00937C3A" w:rsidP="00937C3A">
      <w:pPr>
        <w:pStyle w:val="Norma"/>
        <w:jc w:val="center"/>
        <w:rPr>
          <w:sz w:val="28"/>
          <w:szCs w:val="28"/>
          <w:lang w:val="es-AR"/>
        </w:rPr>
      </w:pPr>
    </w:p>
    <w:p w:rsidR="00937C3A" w:rsidRDefault="00937C3A" w:rsidP="00937C3A">
      <w:pPr>
        <w:pStyle w:val="Ttulo2"/>
      </w:pPr>
      <w:r>
        <w:t>ANEXO 4</w:t>
      </w: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  <w:jc w:val="both"/>
      </w:pPr>
      <w:bookmarkStart w:id="0" w:name="_GoBack"/>
      <w:bookmarkEnd w:id="0"/>
    </w:p>
    <w:p w:rsidR="00937C3A" w:rsidRDefault="00937C3A" w:rsidP="00937C3A">
      <w:pPr>
        <w:pStyle w:val="Norma"/>
        <w:numPr>
          <w:ilvl w:val="0"/>
          <w:numId w:val="6"/>
        </w:numPr>
        <w:jc w:val="both"/>
      </w:pPr>
      <w:r w:rsidRPr="00861561">
        <w:rPr>
          <w:b/>
          <w:u w:val="single"/>
        </w:rPr>
        <w:t>Recursos Corrientes:</w:t>
      </w:r>
      <w:r w:rsidRPr="00A34956">
        <w:rPr>
          <w:b/>
        </w:rPr>
        <w:t xml:space="preserve"> </w:t>
      </w:r>
      <w:r w:rsidR="00BF51B4">
        <w:t>Sin movimientos</w:t>
      </w:r>
    </w:p>
    <w:p w:rsidR="00937C3A" w:rsidRDefault="00937C3A" w:rsidP="00937C3A">
      <w:pPr>
        <w:pStyle w:val="Norma"/>
        <w:jc w:val="both"/>
      </w:pPr>
    </w:p>
    <w:p w:rsidR="00832F48" w:rsidRPr="00832F48" w:rsidRDefault="00937C3A" w:rsidP="00832F48">
      <w:pPr>
        <w:pStyle w:val="Norma"/>
        <w:numPr>
          <w:ilvl w:val="0"/>
          <w:numId w:val="6"/>
        </w:numPr>
        <w:jc w:val="both"/>
      </w:pPr>
      <w:r w:rsidRPr="00E811F3">
        <w:rPr>
          <w:b/>
          <w:u w:val="single"/>
        </w:rPr>
        <w:t>Gastos Corrientes</w:t>
      </w:r>
      <w:r w:rsidRPr="00E811F3">
        <w:rPr>
          <w:b/>
        </w:rPr>
        <w:t xml:space="preserve">: </w:t>
      </w:r>
      <w:r w:rsidR="00BF51B4">
        <w:t>Sin movimientos</w:t>
      </w:r>
    </w:p>
    <w:p w:rsidR="00937C3A" w:rsidRDefault="00937C3A" w:rsidP="00F27AA3">
      <w:pPr>
        <w:pStyle w:val="Norma4"/>
      </w:pPr>
    </w:p>
    <w:p w:rsidR="00937C3A" w:rsidRPr="00481B92" w:rsidRDefault="00937C3A" w:rsidP="00937C3A">
      <w:pPr>
        <w:pStyle w:val="Norma"/>
        <w:numPr>
          <w:ilvl w:val="0"/>
          <w:numId w:val="6"/>
        </w:numPr>
        <w:jc w:val="both"/>
      </w:pPr>
      <w:r w:rsidRPr="004D2DD3">
        <w:rPr>
          <w:b/>
          <w:u w:val="single"/>
        </w:rPr>
        <w:t>Gastos de Capital:</w:t>
      </w:r>
      <w:r w:rsidRPr="004D2DD3">
        <w:rPr>
          <w:b/>
        </w:rPr>
        <w:t xml:space="preserve"> </w:t>
      </w:r>
      <w:r w:rsidR="00BF51B4">
        <w:t>Sin movimientos</w:t>
      </w:r>
    </w:p>
    <w:p w:rsidR="00937C3A" w:rsidRPr="00481B92" w:rsidRDefault="00937C3A" w:rsidP="00937C3A">
      <w:pPr>
        <w:pStyle w:val="Prrafodelista"/>
        <w:rPr>
          <w:u w:val="single"/>
        </w:rPr>
      </w:pPr>
    </w:p>
    <w:p w:rsidR="00937C3A" w:rsidRPr="00280D63" w:rsidRDefault="00937C3A" w:rsidP="00937C3A">
      <w:pPr>
        <w:pStyle w:val="Norma"/>
        <w:numPr>
          <w:ilvl w:val="0"/>
          <w:numId w:val="6"/>
        </w:numPr>
        <w:jc w:val="both"/>
      </w:pPr>
      <w:r w:rsidRPr="0041394E">
        <w:rPr>
          <w:b/>
          <w:u w:val="single"/>
        </w:rPr>
        <w:t>Recursos Figurativos</w:t>
      </w:r>
      <w:r w:rsidRPr="00656A66">
        <w:rPr>
          <w:b/>
        </w:rPr>
        <w:t>:</w:t>
      </w:r>
      <w:r>
        <w:rPr>
          <w:b/>
        </w:rPr>
        <w:t xml:space="preserve"> </w:t>
      </w:r>
      <w:r w:rsidR="00BF51B4">
        <w:t>Sin movimientos</w:t>
      </w:r>
    </w:p>
    <w:p w:rsidR="00937C3A" w:rsidRPr="00280D63" w:rsidRDefault="00937C3A" w:rsidP="00937C3A">
      <w:pPr>
        <w:pStyle w:val="Norma"/>
        <w:jc w:val="both"/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B43E9F" w:rsidRPr="006269EF" w:rsidRDefault="00B43E9F" w:rsidP="006269EF">
      <w:pPr>
        <w:pStyle w:val="Norma"/>
        <w:tabs>
          <w:tab w:val="left" w:pos="2868"/>
        </w:tabs>
        <w:rPr>
          <w:sz w:val="16"/>
          <w:szCs w:val="16"/>
        </w:rPr>
      </w:pPr>
    </w:p>
    <w:sectPr w:rsidR="00B43E9F" w:rsidRPr="006269EF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B34" w:rsidRDefault="00B52B34">
      <w:pPr>
        <w:pStyle w:val="Norma"/>
      </w:pPr>
      <w:r>
        <w:separator/>
      </w:r>
    </w:p>
  </w:endnote>
  <w:endnote w:type="continuationSeparator" w:id="0">
    <w:p w:rsidR="00B52B34" w:rsidRDefault="00B52B34">
      <w:pPr>
        <w:pStyle w:val="Norm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 w:rsidP="006269EF">
    <w:pPr>
      <w:pStyle w:val="Piedepgina"/>
      <w:tabs>
        <w:tab w:val="clear" w:pos="4252"/>
        <w:tab w:val="clear" w:pos="8504"/>
      </w:tabs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B52B34" w:rsidRPr="006269EF" w:rsidRDefault="00B52B34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B52B34" w:rsidRPr="006269EF" w:rsidRDefault="00B52B34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B52B34" w:rsidRDefault="00B52B34" w:rsidP="006269EF">
    <w:pPr>
      <w:pStyle w:val="Piedepgina"/>
      <w:tabs>
        <w:tab w:val="clear" w:pos="4252"/>
        <w:tab w:val="clear" w:pos="8504"/>
      </w:tabs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B34" w:rsidRDefault="00B52B34">
      <w:pPr>
        <w:pStyle w:val="Norma"/>
      </w:pPr>
      <w:r>
        <w:separator/>
      </w:r>
    </w:p>
  </w:footnote>
  <w:footnote w:type="continuationSeparator" w:id="0">
    <w:p w:rsidR="00B52B34" w:rsidRDefault="00B52B34">
      <w:pPr>
        <w:pStyle w:val="Norm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  <w:r>
      <w:rPr>
        <w:noProof/>
        <w:color w:val="3131AC"/>
        <w:lang w:val="es-AR"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B52B34" w:rsidRPr="00543099" w:rsidRDefault="00B52B34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B34" w:rsidRDefault="00B52B3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149"/>
      </v:shape>
    </w:pict>
  </w:numPicBullet>
  <w:numPicBullet w:numPicBulletId="1">
    <w:pict>
      <v:shape id="_x0000_i1027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3A"/>
    <w:rsid w:val="00021F63"/>
    <w:rsid w:val="000535B5"/>
    <w:rsid w:val="000832A1"/>
    <w:rsid w:val="00086E8C"/>
    <w:rsid w:val="00090119"/>
    <w:rsid w:val="000C2372"/>
    <w:rsid w:val="000D4D7F"/>
    <w:rsid w:val="000E41D6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CC2"/>
    <w:rsid w:val="00264F7C"/>
    <w:rsid w:val="00272175"/>
    <w:rsid w:val="002A2C2B"/>
    <w:rsid w:val="002D211F"/>
    <w:rsid w:val="002D21F9"/>
    <w:rsid w:val="002D71B5"/>
    <w:rsid w:val="002E0702"/>
    <w:rsid w:val="002F0284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3099"/>
    <w:rsid w:val="00543FF2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6028D9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6666C"/>
    <w:rsid w:val="0067124E"/>
    <w:rsid w:val="00674F5E"/>
    <w:rsid w:val="006A4AB0"/>
    <w:rsid w:val="006D2BCD"/>
    <w:rsid w:val="00710A93"/>
    <w:rsid w:val="00712C45"/>
    <w:rsid w:val="0072198F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32056"/>
    <w:rsid w:val="00832F48"/>
    <w:rsid w:val="00895733"/>
    <w:rsid w:val="008A6BF2"/>
    <w:rsid w:val="008B0C48"/>
    <w:rsid w:val="008F3320"/>
    <w:rsid w:val="00910F1D"/>
    <w:rsid w:val="00917BDC"/>
    <w:rsid w:val="00927E02"/>
    <w:rsid w:val="00937C3A"/>
    <w:rsid w:val="00946A88"/>
    <w:rsid w:val="009545C7"/>
    <w:rsid w:val="009660AC"/>
    <w:rsid w:val="00973E52"/>
    <w:rsid w:val="009874F5"/>
    <w:rsid w:val="00991C52"/>
    <w:rsid w:val="009A61D3"/>
    <w:rsid w:val="009B24AA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52B34"/>
    <w:rsid w:val="00B60B5F"/>
    <w:rsid w:val="00B72F5E"/>
    <w:rsid w:val="00B86219"/>
    <w:rsid w:val="00B95E5A"/>
    <w:rsid w:val="00BA31B7"/>
    <w:rsid w:val="00BF51B4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D2C9A"/>
    <w:rsid w:val="00DE510A"/>
    <w:rsid w:val="00E168C1"/>
    <w:rsid w:val="00E21CF7"/>
    <w:rsid w:val="00E4357B"/>
    <w:rsid w:val="00E46A0D"/>
    <w:rsid w:val="00E77CB7"/>
    <w:rsid w:val="00E84919"/>
    <w:rsid w:val="00EC4EF5"/>
    <w:rsid w:val="00ED164C"/>
    <w:rsid w:val="00EE3BDE"/>
    <w:rsid w:val="00F00404"/>
    <w:rsid w:val="00F27AA3"/>
    <w:rsid w:val="00F573FB"/>
    <w:rsid w:val="00F73391"/>
    <w:rsid w:val="00F740DC"/>
    <w:rsid w:val="00F833E1"/>
    <w:rsid w:val="00F8379A"/>
    <w:rsid w:val="00F904CD"/>
    <w:rsid w:val="00F9126A"/>
    <w:rsid w:val="00FA62E3"/>
    <w:rsid w:val="00FC4942"/>
    <w:rsid w:val="00FD79A3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4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4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20844-5D72-4336-81CA-49AB8102D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60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Caterino</dc:creator>
  <cp:lastModifiedBy>Franco Pegorin</cp:lastModifiedBy>
  <cp:revision>13</cp:revision>
  <cp:lastPrinted>2015-12-28T16:54:00Z</cp:lastPrinted>
  <dcterms:created xsi:type="dcterms:W3CDTF">2024-05-09T14:07:00Z</dcterms:created>
  <dcterms:modified xsi:type="dcterms:W3CDTF">2025-11-20T15:04:00Z</dcterms:modified>
</cp:coreProperties>
</file>