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16323C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2.02</w:t>
      </w:r>
      <w:r w:rsidR="00783773">
        <w:rPr>
          <w:b/>
          <w:lang w:val="es-MX"/>
        </w:rPr>
        <w:t>2</w:t>
      </w:r>
      <w:r w:rsidR="004D5A1B">
        <w:rPr>
          <w:b/>
          <w:lang w:val="es-MX"/>
        </w:rPr>
        <w:t xml:space="preserve">                                                     Trimestre:</w:t>
      </w:r>
      <w:r w:rsidR="000708ED">
        <w:rPr>
          <w:b/>
          <w:lang w:val="es-MX"/>
        </w:rPr>
        <w:t xml:space="preserve"> </w:t>
      </w:r>
      <w:r w:rsidR="00BE2357">
        <w:rPr>
          <w:b/>
          <w:lang w:val="es-MX"/>
        </w:rPr>
        <w:t>SEGUNDO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4D5A1B" w:rsidRDefault="0016323C" w:rsidP="004D5A1B">
      <w:pPr>
        <w:spacing w:line="360" w:lineRule="auto"/>
        <w:jc w:val="both"/>
      </w:pPr>
      <w:r w:rsidRPr="0016323C">
        <w:t>En lo que respecta a las partidas corrientes, los desvíos se registran principalmente en la partida de personal permanente debido a los aumentos salariales otorgados por los diversos acuerdos paritarios para el presente ejercicio, cuyo mayor costo deberá ser cubierto con refuerzos presupuestarias de Rentas Generales por el Poder Ejecutivo.</w:t>
      </w:r>
      <w:r w:rsidR="002116BB">
        <w:t xml:space="preserve"> </w:t>
      </w:r>
    </w:p>
    <w:p w:rsidR="002116BB" w:rsidRDefault="002116BB" w:rsidP="004D5A1B">
      <w:pPr>
        <w:spacing w:line="360" w:lineRule="auto"/>
        <w:jc w:val="both"/>
      </w:pPr>
    </w:p>
    <w:p w:rsidR="0016323C" w:rsidRDefault="0016323C" w:rsidP="0016323C">
      <w:pPr>
        <w:spacing w:line="360" w:lineRule="auto"/>
        <w:jc w:val="both"/>
      </w:pPr>
      <w:r w:rsidRPr="0016323C">
        <w:t>En relación a los gastos de capital</w:t>
      </w:r>
      <w:r w:rsidR="00BE2357">
        <w:t xml:space="preserve"> es de esperar que se sigan registrando desvíos con relación a lo programado, en virtud de la incorporación al presupuesto del </w:t>
      </w:r>
      <w:r w:rsidR="00783773">
        <w:t>financi</w:t>
      </w:r>
      <w:r w:rsidR="00783773">
        <w:t>a</w:t>
      </w:r>
      <w:r w:rsidR="00783773">
        <w:t>miento 368</w:t>
      </w:r>
      <w:r w:rsidR="00BE2357">
        <w:t xml:space="preserve">. </w:t>
      </w: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jc w:val="both"/>
        <w:rPr>
          <w:bCs/>
        </w:rPr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 w:rsidR="00BE2357">
        <w:rPr>
          <w:rFonts w:ascii="Arial" w:hAnsi="Arial" w:cs="Arial"/>
          <w:b/>
          <w:bCs/>
          <w:sz w:val="16"/>
          <w:szCs w:val="16"/>
        </w:rPr>
        <w:t xml:space="preserve"> Agosto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</w:t>
      </w:r>
      <w:r w:rsidR="0079320F">
        <w:rPr>
          <w:rFonts w:ascii="Arial" w:hAnsi="Arial" w:cs="Arial"/>
          <w:b/>
          <w:bCs/>
          <w:sz w:val="16"/>
          <w:szCs w:val="16"/>
        </w:rPr>
        <w:t>2</w:t>
      </w:r>
      <w:r w:rsidR="004D5A1B">
        <w:rPr>
          <w:rFonts w:ascii="Arial" w:hAnsi="Arial" w:cs="Arial"/>
          <w:b/>
          <w:bCs/>
          <w:sz w:val="16"/>
          <w:szCs w:val="16"/>
        </w:rPr>
        <w:t>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  <w:bookmarkStart w:id="0" w:name="_GoBack"/>
      <w:bookmarkEnd w:id="0"/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default" r:id="rId8"/>
      <w:footerReference w:type="default" r:id="rId9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67B82"/>
    <w:rsid w:val="000708ED"/>
    <w:rsid w:val="00091DFF"/>
    <w:rsid w:val="000A0715"/>
    <w:rsid w:val="000A454A"/>
    <w:rsid w:val="000C2961"/>
    <w:rsid w:val="00131A13"/>
    <w:rsid w:val="001507E7"/>
    <w:rsid w:val="0016323C"/>
    <w:rsid w:val="00196548"/>
    <w:rsid w:val="001D0551"/>
    <w:rsid w:val="0020726D"/>
    <w:rsid w:val="002116BB"/>
    <w:rsid w:val="002206F7"/>
    <w:rsid w:val="00226BA8"/>
    <w:rsid w:val="00227CAB"/>
    <w:rsid w:val="002353FD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9342B"/>
    <w:rsid w:val="003A7C1A"/>
    <w:rsid w:val="003B1772"/>
    <w:rsid w:val="003B1844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71517"/>
    <w:rsid w:val="005B6FBF"/>
    <w:rsid w:val="005D7C92"/>
    <w:rsid w:val="005F7762"/>
    <w:rsid w:val="00637812"/>
    <w:rsid w:val="006773CB"/>
    <w:rsid w:val="00691CE3"/>
    <w:rsid w:val="00696FEA"/>
    <w:rsid w:val="006A01FE"/>
    <w:rsid w:val="006A640D"/>
    <w:rsid w:val="006B3067"/>
    <w:rsid w:val="0071517C"/>
    <w:rsid w:val="00730584"/>
    <w:rsid w:val="007420C7"/>
    <w:rsid w:val="007709CC"/>
    <w:rsid w:val="00777692"/>
    <w:rsid w:val="00783773"/>
    <w:rsid w:val="00784E92"/>
    <w:rsid w:val="00785020"/>
    <w:rsid w:val="0079320F"/>
    <w:rsid w:val="007B44C1"/>
    <w:rsid w:val="007E0ED2"/>
    <w:rsid w:val="007E73DA"/>
    <w:rsid w:val="007F204A"/>
    <w:rsid w:val="007F5585"/>
    <w:rsid w:val="007F62EE"/>
    <w:rsid w:val="0082370D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C16AF"/>
    <w:rsid w:val="009D2163"/>
    <w:rsid w:val="00A26398"/>
    <w:rsid w:val="00A7531C"/>
    <w:rsid w:val="00A75F92"/>
    <w:rsid w:val="00B47877"/>
    <w:rsid w:val="00B65E26"/>
    <w:rsid w:val="00B9047F"/>
    <w:rsid w:val="00BA13E2"/>
    <w:rsid w:val="00BE2357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E7C91"/>
    <w:rsid w:val="00D0073D"/>
    <w:rsid w:val="00D374DE"/>
    <w:rsid w:val="00D61A1A"/>
    <w:rsid w:val="00D95EDE"/>
    <w:rsid w:val="00DC1A35"/>
    <w:rsid w:val="00DD02AB"/>
    <w:rsid w:val="00DE787E"/>
    <w:rsid w:val="00E04673"/>
    <w:rsid w:val="00E20020"/>
    <w:rsid w:val="00E27643"/>
    <w:rsid w:val="00E30FE0"/>
    <w:rsid w:val="00E441F8"/>
    <w:rsid w:val="00E57611"/>
    <w:rsid w:val="00E637C8"/>
    <w:rsid w:val="00E94D82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3</cp:revision>
  <cp:lastPrinted>2019-04-05T15:06:00Z</cp:lastPrinted>
  <dcterms:created xsi:type="dcterms:W3CDTF">2022-08-08T00:22:00Z</dcterms:created>
  <dcterms:modified xsi:type="dcterms:W3CDTF">2022-08-08T00:24:00Z</dcterms:modified>
</cp:coreProperties>
</file>