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7EA" w:rsidRDefault="001C27EA" w:rsidP="001C27EA">
      <w:pPr>
        <w:pStyle w:val="Ttulo3"/>
      </w:pPr>
      <w:r>
        <w:t xml:space="preserve">Ley 7.314 – Acordada 3.949 </w:t>
      </w:r>
    </w:p>
    <w:p w:rsidR="001C27EA" w:rsidRDefault="001C27EA" w:rsidP="001C27EA"/>
    <w:p w:rsidR="001C27EA" w:rsidRDefault="001C27EA" w:rsidP="001C27EA">
      <w:pPr>
        <w:pStyle w:val="Ttulo2"/>
      </w:pPr>
      <w:r>
        <w:t>ANEXO 4</w:t>
      </w:r>
    </w:p>
    <w:p w:rsidR="001C27EA" w:rsidRDefault="001C27EA" w:rsidP="001C27EA"/>
    <w:p w:rsidR="001C27EA" w:rsidRDefault="001C27EA" w:rsidP="001C27EA">
      <w:r>
        <w:t>Medidas Correctivas de los desvíos entre lo programado y lo ejecutado:</w:t>
      </w:r>
    </w:p>
    <w:p w:rsidR="001C27EA" w:rsidRDefault="001C27EA" w:rsidP="001C27EA"/>
    <w:p w:rsidR="001C27EA" w:rsidRDefault="001C27EA" w:rsidP="001C27EA">
      <w:pPr>
        <w:jc w:val="both"/>
      </w:pPr>
    </w:p>
    <w:p w:rsidR="001C27EA" w:rsidRDefault="001C27EA" w:rsidP="001C27EA">
      <w:pPr>
        <w:numPr>
          <w:ilvl w:val="0"/>
          <w:numId w:val="2"/>
        </w:numPr>
        <w:jc w:val="both"/>
      </w:pPr>
      <w:r w:rsidRPr="00E05EE7">
        <w:rPr>
          <w:b/>
          <w:u w:val="single"/>
        </w:rPr>
        <w:t>Recursos Corrientes:</w:t>
      </w:r>
      <w:r>
        <w:t xml:space="preserve"> No se pueden aplicar medidas correctivas ya que los fondos ingresaron luego de la carga de la programación financiera. </w:t>
      </w:r>
    </w:p>
    <w:p w:rsidR="001C27EA" w:rsidRDefault="001C27EA" w:rsidP="001C27EA">
      <w:pPr>
        <w:jc w:val="both"/>
      </w:pPr>
    </w:p>
    <w:p w:rsidR="001C27EA" w:rsidRPr="002A1AE7" w:rsidRDefault="001C27EA" w:rsidP="001C27EA">
      <w:pPr>
        <w:jc w:val="both"/>
      </w:pPr>
    </w:p>
    <w:p w:rsidR="001C27EA" w:rsidRPr="001C27EA" w:rsidRDefault="001C27EA" w:rsidP="001C27EA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1C27EA">
        <w:rPr>
          <w:b/>
          <w:u w:val="single"/>
        </w:rPr>
        <w:t>Gastos Corrientes</w:t>
      </w:r>
      <w:r w:rsidRPr="001C27EA">
        <w:rPr>
          <w:b/>
        </w:rPr>
        <w:t>:</w:t>
      </w:r>
      <w:r>
        <w:t xml:space="preserve"> Debido a que la programación financiera se realiza en función del Crédito Votado del ejercicio, no es posible aplicar medidas correctivas y que no pueden se</w:t>
      </w:r>
      <w:r w:rsidR="00C31D30">
        <w:t>r</w:t>
      </w:r>
      <w:r>
        <w:t xml:space="preserve"> contemplados los refuerzos presupuestarios del Ejercicio</w:t>
      </w:r>
      <w:r w:rsidRPr="001C27EA">
        <w:rPr>
          <w:b/>
        </w:rPr>
        <w:t>.</w:t>
      </w:r>
      <w:r>
        <w:rPr>
          <w:b/>
        </w:rPr>
        <w:t xml:space="preserve"> </w:t>
      </w:r>
    </w:p>
    <w:p w:rsidR="001C27EA" w:rsidRPr="001C27EA" w:rsidRDefault="001C27EA" w:rsidP="001C27EA">
      <w:pPr>
        <w:ind w:left="360"/>
        <w:jc w:val="both"/>
        <w:rPr>
          <w:b/>
        </w:rPr>
      </w:pPr>
    </w:p>
    <w:p w:rsidR="00C31D30" w:rsidRDefault="001C27EA" w:rsidP="00C31D30">
      <w:pPr>
        <w:numPr>
          <w:ilvl w:val="0"/>
          <w:numId w:val="2"/>
        </w:numPr>
        <w:jc w:val="both"/>
      </w:pPr>
      <w:r w:rsidRPr="00C31D30">
        <w:rPr>
          <w:b/>
          <w:u w:val="single"/>
        </w:rPr>
        <w:t>Gastos de Capita</w:t>
      </w:r>
      <w:r w:rsidRPr="00C31D30">
        <w:rPr>
          <w:b/>
        </w:rPr>
        <w:t>l:</w:t>
      </w:r>
      <w:r>
        <w:t xml:space="preserve"> </w:t>
      </w:r>
      <w:r w:rsidR="00C31D30">
        <w:t xml:space="preserve">No se pueden aplicar medidas correctivas ya que el crédito se cargó luego de la carga de la programación financiera. </w:t>
      </w:r>
    </w:p>
    <w:p w:rsidR="00C31D30" w:rsidRPr="00C31D30" w:rsidRDefault="00C31D30" w:rsidP="001C27EA">
      <w:pPr>
        <w:numPr>
          <w:ilvl w:val="0"/>
          <w:numId w:val="2"/>
        </w:numPr>
        <w:jc w:val="both"/>
        <w:rPr>
          <w:b/>
          <w:sz w:val="20"/>
          <w:szCs w:val="20"/>
        </w:rPr>
      </w:pPr>
    </w:p>
    <w:p w:rsidR="00C31D30" w:rsidRDefault="00C31D30" w:rsidP="00C31D30">
      <w:pPr>
        <w:pStyle w:val="Prrafodelista"/>
        <w:rPr>
          <w:b/>
          <w:u w:val="single"/>
        </w:rPr>
      </w:pPr>
    </w:p>
    <w:p w:rsidR="001C27EA" w:rsidRPr="00E706BC" w:rsidRDefault="001C27EA" w:rsidP="001C27EA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E05EE7">
        <w:rPr>
          <w:b/>
          <w:u w:val="single"/>
        </w:rPr>
        <w:t>Recursos Figurativos:</w:t>
      </w:r>
      <w:r w:rsidRPr="002A1AE7">
        <w:tab/>
      </w:r>
      <w:r>
        <w:t xml:space="preserve">Los recursos figurativos acompaña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F72C68" w:rsidRPr="00E706BC" w:rsidRDefault="00F72C68" w:rsidP="00F72C68">
      <w:pPr>
        <w:rPr>
          <w:b/>
          <w:sz w:val="20"/>
          <w:szCs w:val="20"/>
        </w:rPr>
      </w:pPr>
    </w:p>
    <w:sectPr w:rsidR="00F72C68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7EA" w:rsidRDefault="001C27EA" w:rsidP="00632FDA">
      <w:r>
        <w:separator/>
      </w:r>
    </w:p>
  </w:endnote>
  <w:endnote w:type="continuationSeparator" w:id="1">
    <w:p w:rsidR="001C27EA" w:rsidRDefault="001C27EA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7EA" w:rsidRDefault="001C27EA" w:rsidP="00632FDA">
      <w:r>
        <w:separator/>
      </w:r>
    </w:p>
  </w:footnote>
  <w:footnote w:type="continuationSeparator" w:id="1">
    <w:p w:rsidR="001C27EA" w:rsidRDefault="001C27EA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A61390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C27EA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26F9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61390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31D30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1C27EA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1C27EA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1C27EA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1C27EA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1C27EA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C31D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667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2</cp:revision>
  <cp:lastPrinted>2017-01-05T16:27:00Z</cp:lastPrinted>
  <dcterms:created xsi:type="dcterms:W3CDTF">2021-08-18T12:28:00Z</dcterms:created>
  <dcterms:modified xsi:type="dcterms:W3CDTF">2021-11-04T16:52:00Z</dcterms:modified>
</cp:coreProperties>
</file>