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624DDF">
        <w:rPr>
          <w:rFonts w:ascii="Verdana" w:hAnsi="Verdana"/>
        </w:rPr>
        <w:t>2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Ley </w:t>
      </w:r>
      <w:r w:rsidR="00AB65FF" w:rsidRPr="00F275D2">
        <w:rPr>
          <w:rFonts w:ascii="Verdana" w:hAnsi="Verdana"/>
        </w:rPr>
        <w:t>9</w:t>
      </w:r>
      <w:r w:rsidR="00FA0EFC" w:rsidRPr="00F275D2">
        <w:rPr>
          <w:rFonts w:ascii="Verdana" w:hAnsi="Verdana"/>
        </w:rPr>
        <w:t>.2</w:t>
      </w:r>
      <w:r w:rsidR="00F275D2" w:rsidRPr="00F275D2">
        <w:rPr>
          <w:rFonts w:ascii="Verdana" w:hAnsi="Verdana"/>
        </w:rPr>
        <w:t>78</w:t>
      </w:r>
      <w:r w:rsidRPr="00F275D2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F275D2">
        <w:rPr>
          <w:rFonts w:ascii="Verdana" w:hAnsi="Verdana"/>
        </w:rPr>
        <w:t>anticíclico</w:t>
      </w:r>
      <w:proofErr w:type="spellEnd"/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siempre que el resultado financiero esperado para el cierre 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624DDF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624DDF">
        <w:rPr>
          <w:rFonts w:ascii="Verdana" w:hAnsi="Verdana"/>
        </w:rPr>
        <w:t>junio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9A6CDB" w:rsidRPr="008A74CD">
        <w:rPr>
          <w:rFonts w:ascii="Verdana" w:hAnsi="Verdana"/>
          <w:b/>
        </w:rPr>
        <w:t>p</w:t>
      </w:r>
      <w:r w:rsidR="008A74CD" w:rsidRPr="008A74CD">
        <w:rPr>
          <w:rFonts w:ascii="Verdana" w:hAnsi="Verdana"/>
          <w:b/>
        </w:rPr>
        <w:t>esos</w:t>
      </w:r>
      <w:r w:rsidR="008A74CD">
        <w:rPr>
          <w:rFonts w:ascii="Verdana" w:hAnsi="Verdana"/>
        </w:rPr>
        <w:t xml:space="preserve"> </w:t>
      </w:r>
      <w:r w:rsidR="008A74CD">
        <w:rPr>
          <w:rFonts w:ascii="Verdana" w:hAnsi="Verdana"/>
          <w:b/>
        </w:rPr>
        <w:t>cuatro millones doscientos cuarenta y nueve mil ciento diez con setenta y un centavos (</w:t>
      </w:r>
      <w:r w:rsidR="002B0D9D">
        <w:rPr>
          <w:rFonts w:ascii="Verdana" w:hAnsi="Verdana"/>
          <w:b/>
        </w:rPr>
        <w:t>$</w:t>
      </w:r>
      <w:r w:rsidR="008A74CD">
        <w:rPr>
          <w:rFonts w:ascii="Verdana" w:hAnsi="Verdana"/>
          <w:b/>
        </w:rPr>
        <w:t>4.249.110,71.-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0C" w:rsidRDefault="004C560C">
      <w:r>
        <w:separator/>
      </w:r>
    </w:p>
  </w:endnote>
  <w:endnote w:type="continuationSeparator" w:id="0">
    <w:p w:rsidR="004C560C" w:rsidRDefault="004C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0C" w:rsidRDefault="004C560C">
      <w:r>
        <w:separator/>
      </w:r>
    </w:p>
  </w:footnote>
  <w:footnote w:type="continuationSeparator" w:id="0">
    <w:p w:rsidR="004C560C" w:rsidRDefault="004C5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C560C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24DDF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A74CD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3BE2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Roxana Lopez</cp:lastModifiedBy>
  <cp:revision>2</cp:revision>
  <cp:lastPrinted>2020-02-03T11:56:00Z</cp:lastPrinted>
  <dcterms:created xsi:type="dcterms:W3CDTF">2021-08-31T12:09:00Z</dcterms:created>
  <dcterms:modified xsi:type="dcterms:W3CDTF">2021-08-31T12:09:00Z</dcterms:modified>
</cp:coreProperties>
</file>