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F41619">
        <w:rPr>
          <w:b/>
          <w:sz w:val="24"/>
          <w:szCs w:val="24"/>
        </w:rPr>
        <w:t>4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219/2020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272F91" w:rsidRDefault="00272F91" w:rsidP="00272F91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10.970.225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582.000</w:t>
      </w:r>
      <w:r w:rsidRPr="001E538C">
        <w:rPr>
          <w:color w:val="000000"/>
          <w:sz w:val="24"/>
          <w:szCs w:val="24"/>
        </w:rPr>
        <w:t xml:space="preserve">,00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234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618.136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1.000.000</w:t>
      </w:r>
      <w:r w:rsidRPr="001E538C">
        <w:rPr>
          <w:color w:val="000000"/>
          <w:sz w:val="24"/>
          <w:szCs w:val="24"/>
        </w:rPr>
        <w:t>,00</w:t>
      </w:r>
    </w:p>
    <w:p w:rsidR="00272F91" w:rsidRPr="001A182B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19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055.976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tbl>
      <w:tblPr>
        <w:tblW w:w="90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5"/>
        <w:gridCol w:w="781"/>
        <w:gridCol w:w="1534"/>
        <w:gridCol w:w="1310"/>
        <w:gridCol w:w="1440"/>
        <w:gridCol w:w="1420"/>
        <w:gridCol w:w="1422"/>
      </w:tblGrid>
      <w:tr w:rsidR="00383896" w:rsidTr="00383896">
        <w:trPr>
          <w:trHeight w:val="30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10.970.725,00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4.612.304,00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012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304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955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.600,00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Pr="001F489A" w:rsidRDefault="00100EF6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24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.811,00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768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100EF6">
              <w:rPr>
                <w:rFonts w:eastAsia="Times New Roman" w:cs="Calibri"/>
                <w:color w:val="000000"/>
                <w:lang w:val="es-AR" w:eastAsia="es-AR"/>
              </w:rPr>
              <w:t>.0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00.000,00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19.055.976,00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2.563.000,00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00EF6" w:rsidP="00100EF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0A94" w:rsidRDefault="00181AD6" w:rsidP="00181A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21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618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.9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="003B0A94">
              <w:rPr>
                <w:rFonts w:eastAsia="Times New Roman" w:cs="Calibri"/>
                <w:color w:val="000000"/>
                <w:lang w:val="es-AR" w:eastAsia="es-AR"/>
              </w:rPr>
              <w:t>6,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383896" w:rsidTr="00383896">
        <w:trPr>
          <w:trHeight w:val="300"/>
        </w:trPr>
        <w:tc>
          <w:tcPr>
            <w:tcW w:w="1226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7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34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29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2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3B0A94" w:rsidRDefault="003B0A94" w:rsidP="00FC101A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3B0A94" w:rsidRDefault="003B0A94" w:rsidP="00F238CF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201</w:t>
      </w:r>
      <w:r w:rsidR="003F6BBC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>
        <w:rPr>
          <w:sz w:val="24"/>
          <w:szCs w:val="24"/>
        </w:rPr>
        <w:t xml:space="preserve"> </w:t>
      </w:r>
      <w:r w:rsidR="00272F91">
        <w:rPr>
          <w:sz w:val="24"/>
          <w:szCs w:val="24"/>
        </w:rPr>
        <w:t xml:space="preserve">Se ha solicitado </w:t>
      </w:r>
      <w:proofErr w:type="spellStart"/>
      <w:r w:rsidR="00272F91">
        <w:rPr>
          <w:sz w:val="24"/>
          <w:szCs w:val="24"/>
        </w:rPr>
        <w:t>a</w:t>
      </w:r>
      <w:proofErr w:type="spellEnd"/>
      <w:r w:rsidR="00272F91">
        <w:rPr>
          <w:sz w:val="24"/>
          <w:szCs w:val="24"/>
        </w:rPr>
        <w:t xml:space="preserve"> Ministerio de hacienda el cambio de  la curva de ritmo de gastos y liberación de partidas  2020</w:t>
      </w:r>
      <w:r w:rsidR="0047035A">
        <w:rPr>
          <w:sz w:val="24"/>
          <w:szCs w:val="24"/>
        </w:rPr>
        <w:t xml:space="preserve">, se ha visto condicionada la ejecución </w:t>
      </w:r>
      <w:r w:rsidR="00352C57">
        <w:rPr>
          <w:sz w:val="24"/>
          <w:szCs w:val="24"/>
        </w:rPr>
        <w:t>de las</w:t>
      </w:r>
      <w:r w:rsidR="0047035A">
        <w:rPr>
          <w:sz w:val="24"/>
          <w:szCs w:val="24"/>
        </w:rPr>
        <w:t xml:space="preserve"> partidas por la pandemia</w:t>
      </w:r>
      <w:r w:rsidR="00272F91">
        <w:rPr>
          <w:sz w:val="24"/>
          <w:szCs w:val="24"/>
        </w:rPr>
        <w:t>.</w:t>
      </w:r>
      <w:r w:rsidR="00352C57">
        <w:rPr>
          <w:sz w:val="24"/>
          <w:szCs w:val="24"/>
        </w:rPr>
        <w:t xml:space="preserve">   Se reforzó la partida de Servicios Corrientes</w:t>
      </w:r>
      <w:r w:rsidR="00181AD6">
        <w:rPr>
          <w:sz w:val="24"/>
          <w:szCs w:val="24"/>
        </w:rPr>
        <w:t xml:space="preserve"> 41301 </w:t>
      </w:r>
      <w:r w:rsidR="00352C57">
        <w:rPr>
          <w:sz w:val="24"/>
          <w:szCs w:val="24"/>
        </w:rPr>
        <w:t xml:space="preserve"> en </w:t>
      </w:r>
      <w:r w:rsidR="00181AD6">
        <w:rPr>
          <w:sz w:val="24"/>
          <w:szCs w:val="24"/>
        </w:rPr>
        <w:t>$2.4</w:t>
      </w:r>
      <w:r w:rsidR="00352C57">
        <w:rPr>
          <w:sz w:val="24"/>
          <w:szCs w:val="24"/>
        </w:rPr>
        <w:t>00.000,</w:t>
      </w:r>
      <w:r w:rsidR="00181AD6">
        <w:rPr>
          <w:sz w:val="24"/>
          <w:szCs w:val="24"/>
        </w:rPr>
        <w:t>00</w:t>
      </w:r>
      <w:r w:rsidR="00352C57">
        <w:rPr>
          <w:sz w:val="24"/>
          <w:szCs w:val="24"/>
        </w:rPr>
        <w:t xml:space="preserve"> para atender </w:t>
      </w:r>
      <w:proofErr w:type="gramStart"/>
      <w:r w:rsidR="00352C57">
        <w:rPr>
          <w:sz w:val="24"/>
          <w:szCs w:val="24"/>
        </w:rPr>
        <w:t>los</w:t>
      </w:r>
      <w:proofErr w:type="gramEnd"/>
      <w:r w:rsidR="00352C57">
        <w:rPr>
          <w:sz w:val="24"/>
          <w:szCs w:val="24"/>
        </w:rPr>
        <w:t xml:space="preserve"> déficit del presupuesto, </w:t>
      </w:r>
      <w:r w:rsidR="00181AD6">
        <w:rPr>
          <w:sz w:val="24"/>
          <w:szCs w:val="24"/>
        </w:rPr>
        <w:t>en Partida 41305 Contrato de locación $ 13.000,00 y Partida Servicios Públicos 41310 $ 150.000,00</w:t>
      </w:r>
      <w:r w:rsidR="00352C57">
        <w:rPr>
          <w:sz w:val="24"/>
          <w:szCs w:val="24"/>
        </w:rPr>
        <w:t xml:space="preserve">.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>
        <w:rPr>
          <w:sz w:val="24"/>
          <w:szCs w:val="24"/>
        </w:rPr>
        <w:t xml:space="preserve">que pueda </w:t>
      </w:r>
      <w:r>
        <w:rPr>
          <w:sz w:val="24"/>
          <w:szCs w:val="24"/>
        </w:rPr>
        <w:t>otorga</w:t>
      </w:r>
      <w:r w:rsidR="00272F91">
        <w:rPr>
          <w:sz w:val="24"/>
          <w:szCs w:val="24"/>
        </w:rPr>
        <w:t xml:space="preserve">r </w:t>
      </w:r>
      <w:r>
        <w:rPr>
          <w:sz w:val="24"/>
          <w:szCs w:val="24"/>
        </w:rPr>
        <w:t>el Poder Ejecutivo. Se ha solicitado Personal al Ministerio de Seguridad</w:t>
      </w:r>
      <w:r w:rsidR="00CE30E8">
        <w:rPr>
          <w:sz w:val="24"/>
          <w:szCs w:val="24"/>
        </w:rPr>
        <w:t xml:space="preserve">, se </w:t>
      </w:r>
      <w:proofErr w:type="spellStart"/>
      <w:r w:rsidR="00CE30E8">
        <w:rPr>
          <w:sz w:val="24"/>
          <w:szCs w:val="24"/>
        </w:rPr>
        <w:t>esta</w:t>
      </w:r>
      <w:proofErr w:type="spellEnd"/>
      <w:r w:rsidR="00CE30E8">
        <w:rPr>
          <w:sz w:val="24"/>
          <w:szCs w:val="24"/>
        </w:rPr>
        <w:t xml:space="preserve"> gestionando el traspaso definitivo del personal civil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o</w:t>
      </w:r>
      <w:r w:rsidR="00272F91">
        <w:rPr>
          <w:sz w:val="24"/>
          <w:szCs w:val="24"/>
        </w:rPr>
        <w:t>l</w:t>
      </w:r>
      <w:r w:rsidR="00CE30E8">
        <w:rPr>
          <w:sz w:val="24"/>
          <w:szCs w:val="24"/>
        </w:rPr>
        <w:t xml:space="preserve">icial y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72F91" w:rsidRPr="00272F91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272F91">
        <w:t>3100/2019,</w:t>
      </w:r>
      <w:r w:rsidR="00E776CE">
        <w:t xml:space="preserve"> </w:t>
      </w:r>
      <w:r w:rsidR="00E776CE">
        <w:rPr>
          <w:sz w:val="24"/>
          <w:szCs w:val="24"/>
        </w:rPr>
        <w:t>Decreto 436/2020 prorroga desde abril y mayo de 2020, Decreto 672/2020 prorroga por el mes de junio de 2020,</w:t>
      </w:r>
      <w:r w:rsidR="00106469">
        <w:rPr>
          <w:sz w:val="24"/>
          <w:szCs w:val="24"/>
        </w:rPr>
        <w:t xml:space="preserve"> Decreto 832/2020</w:t>
      </w:r>
      <w:r w:rsidR="009D2CD0">
        <w:rPr>
          <w:sz w:val="24"/>
          <w:szCs w:val="24"/>
        </w:rPr>
        <w:t>,</w:t>
      </w:r>
      <w:r w:rsidR="00106469">
        <w:rPr>
          <w:sz w:val="24"/>
          <w:szCs w:val="24"/>
        </w:rPr>
        <w:t xml:space="preserve"> </w:t>
      </w:r>
      <w:r w:rsidR="00E776CE">
        <w:rPr>
          <w:sz w:val="24"/>
          <w:szCs w:val="24"/>
        </w:rPr>
        <w:t xml:space="preserve"> </w:t>
      </w:r>
      <w:r w:rsidR="00272F91">
        <w:t xml:space="preserve">para imputación de los </w:t>
      </w:r>
      <w:r w:rsidR="009D2CD0">
        <w:t>m</w:t>
      </w:r>
      <w:r w:rsidR="00272F91">
        <w:t xml:space="preserve">eses de </w:t>
      </w:r>
      <w:r w:rsidR="009D2CD0">
        <w:t xml:space="preserve">julio a diciembre </w:t>
      </w:r>
      <w:r w:rsidR="00272F91">
        <w:t>de 2020.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31</w:t>
      </w:r>
      <w:r w:rsidR="00272F91">
        <w:rPr>
          <w:sz w:val="24"/>
          <w:szCs w:val="24"/>
        </w:rPr>
        <w:t>02</w:t>
      </w:r>
      <w:r w:rsidR="007E6923">
        <w:rPr>
          <w:sz w:val="24"/>
          <w:szCs w:val="24"/>
        </w:rPr>
        <w:t>/201</w:t>
      </w:r>
      <w:r w:rsidR="00272F91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</w:t>
      </w:r>
      <w:proofErr w:type="gramStart"/>
      <w:r w:rsidR="009B51F5">
        <w:rPr>
          <w:sz w:val="24"/>
          <w:szCs w:val="24"/>
        </w:rPr>
        <w:t>los</w:t>
      </w:r>
      <w:proofErr w:type="gramEnd"/>
      <w:r w:rsidR="009B51F5">
        <w:rPr>
          <w:sz w:val="24"/>
          <w:szCs w:val="24"/>
        </w:rPr>
        <w:t xml:space="preserve"> movilidades. </w:t>
      </w:r>
      <w:r w:rsidR="007E6923">
        <w:rPr>
          <w:sz w:val="24"/>
          <w:szCs w:val="24"/>
        </w:rPr>
        <w:t>se restringieron las compras de Bienes de Capital</w:t>
      </w:r>
      <w:r w:rsidR="00272F91">
        <w:rPr>
          <w:sz w:val="24"/>
          <w:szCs w:val="24"/>
        </w:rPr>
        <w:t xml:space="preserve"> mediante Decreto 3102 del 30/12/</w:t>
      </w:r>
      <w:proofErr w:type="gramStart"/>
      <w:r w:rsidR="00272F91">
        <w:rPr>
          <w:sz w:val="24"/>
          <w:szCs w:val="24"/>
        </w:rPr>
        <w:t>2019</w:t>
      </w:r>
      <w:r w:rsidR="00CB0773">
        <w:rPr>
          <w:sz w:val="24"/>
          <w:szCs w:val="24"/>
        </w:rPr>
        <w:t xml:space="preserve"> </w:t>
      </w:r>
      <w:r>
        <w:rPr>
          <w:sz w:val="24"/>
          <w:szCs w:val="24"/>
        </w:rPr>
        <w:t>.-</w:t>
      </w:r>
      <w:proofErr w:type="gramEnd"/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6D732F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106469">
        <w:rPr>
          <w:sz w:val="24"/>
          <w:szCs w:val="24"/>
        </w:rPr>
        <w:t>4</w:t>
      </w:r>
      <w:r w:rsidRPr="006C253A">
        <w:rPr>
          <w:sz w:val="24"/>
          <w:szCs w:val="24"/>
        </w:rPr>
        <w:t xml:space="preserve"> de </w:t>
      </w:r>
      <w:r w:rsidR="006D732F">
        <w:rPr>
          <w:sz w:val="24"/>
          <w:szCs w:val="24"/>
        </w:rPr>
        <w:t xml:space="preserve">febrero de </w:t>
      </w:r>
      <w:r>
        <w:rPr>
          <w:sz w:val="24"/>
          <w:szCs w:val="24"/>
        </w:rPr>
        <w:t>20</w:t>
      </w:r>
      <w:r w:rsidR="00272F91">
        <w:rPr>
          <w:sz w:val="24"/>
          <w:szCs w:val="24"/>
        </w:rPr>
        <w:t>2</w:t>
      </w:r>
      <w:r w:rsidR="006D732F">
        <w:rPr>
          <w:sz w:val="24"/>
          <w:szCs w:val="24"/>
        </w:rPr>
        <w:t>1</w:t>
      </w: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E1CC2"/>
    <w:rsid w:val="000E7E7D"/>
    <w:rsid w:val="00100C0A"/>
    <w:rsid w:val="00100EF6"/>
    <w:rsid w:val="00106469"/>
    <w:rsid w:val="00107700"/>
    <w:rsid w:val="00111BF9"/>
    <w:rsid w:val="00114615"/>
    <w:rsid w:val="00125661"/>
    <w:rsid w:val="001444E3"/>
    <w:rsid w:val="00163CCD"/>
    <w:rsid w:val="001703BA"/>
    <w:rsid w:val="00181AD6"/>
    <w:rsid w:val="00194C77"/>
    <w:rsid w:val="0019537B"/>
    <w:rsid w:val="001A182B"/>
    <w:rsid w:val="001B0EB2"/>
    <w:rsid w:val="001C0F01"/>
    <w:rsid w:val="001D270C"/>
    <w:rsid w:val="001D48CD"/>
    <w:rsid w:val="001F1BC9"/>
    <w:rsid w:val="001F793C"/>
    <w:rsid w:val="00210512"/>
    <w:rsid w:val="00212DF3"/>
    <w:rsid w:val="002163ED"/>
    <w:rsid w:val="00217ACC"/>
    <w:rsid w:val="00221A64"/>
    <w:rsid w:val="00232BCE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52C57"/>
    <w:rsid w:val="003773C9"/>
    <w:rsid w:val="003828F3"/>
    <w:rsid w:val="00383896"/>
    <w:rsid w:val="00393A62"/>
    <w:rsid w:val="003A7830"/>
    <w:rsid w:val="003B0A94"/>
    <w:rsid w:val="003B3128"/>
    <w:rsid w:val="003B78A7"/>
    <w:rsid w:val="003C118B"/>
    <w:rsid w:val="003C242B"/>
    <w:rsid w:val="003D5FCB"/>
    <w:rsid w:val="003F0D0A"/>
    <w:rsid w:val="003F23FF"/>
    <w:rsid w:val="003F3B75"/>
    <w:rsid w:val="003F6BBC"/>
    <w:rsid w:val="00400715"/>
    <w:rsid w:val="004101AE"/>
    <w:rsid w:val="00417DC8"/>
    <w:rsid w:val="004218A0"/>
    <w:rsid w:val="00424F9F"/>
    <w:rsid w:val="00426EC0"/>
    <w:rsid w:val="004320D3"/>
    <w:rsid w:val="00432364"/>
    <w:rsid w:val="00434E1D"/>
    <w:rsid w:val="004434B5"/>
    <w:rsid w:val="00446A7B"/>
    <w:rsid w:val="00453149"/>
    <w:rsid w:val="0045366E"/>
    <w:rsid w:val="0047035A"/>
    <w:rsid w:val="00476CAC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63F65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D732F"/>
    <w:rsid w:val="006E702C"/>
    <w:rsid w:val="007131F9"/>
    <w:rsid w:val="007139E9"/>
    <w:rsid w:val="00733A4C"/>
    <w:rsid w:val="007446AF"/>
    <w:rsid w:val="007477AC"/>
    <w:rsid w:val="007A6811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9D2CD0"/>
    <w:rsid w:val="00A06E6C"/>
    <w:rsid w:val="00A1207A"/>
    <w:rsid w:val="00A16022"/>
    <w:rsid w:val="00A4606B"/>
    <w:rsid w:val="00A50BC4"/>
    <w:rsid w:val="00A800CA"/>
    <w:rsid w:val="00A8208D"/>
    <w:rsid w:val="00A914D1"/>
    <w:rsid w:val="00AA0E98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17A85"/>
    <w:rsid w:val="00D62601"/>
    <w:rsid w:val="00D91C32"/>
    <w:rsid w:val="00D93633"/>
    <w:rsid w:val="00D977C3"/>
    <w:rsid w:val="00DB0F85"/>
    <w:rsid w:val="00DB1E6D"/>
    <w:rsid w:val="00DD3D89"/>
    <w:rsid w:val="00E10D74"/>
    <w:rsid w:val="00E14029"/>
    <w:rsid w:val="00E15228"/>
    <w:rsid w:val="00E23E87"/>
    <w:rsid w:val="00E30DFA"/>
    <w:rsid w:val="00E41064"/>
    <w:rsid w:val="00E6780C"/>
    <w:rsid w:val="00E738E1"/>
    <w:rsid w:val="00E776CE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41619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2021-02-04T14:41:00Z</dcterms:created>
  <dcterms:modified xsi:type="dcterms:W3CDTF">2021-02-04T14:41:00Z</dcterms:modified>
</cp:coreProperties>
</file>